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98F" w:rsidRDefault="00837268" w:rsidP="00E46237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098540" cy="57277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54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98F" w:rsidRPr="00BF4732" w:rsidRDefault="006C398F" w:rsidP="00A7636E">
      <w:pPr>
        <w:rPr>
          <w:b/>
          <w:color w:val="000000"/>
          <w:sz w:val="32"/>
          <w:szCs w:val="32"/>
        </w:rPr>
      </w:pPr>
      <w:r w:rsidRPr="00BF4732">
        <w:rPr>
          <w:b/>
          <w:color w:val="000000"/>
          <w:sz w:val="32"/>
          <w:szCs w:val="32"/>
        </w:rPr>
        <w:t xml:space="preserve">příloha </w:t>
      </w:r>
      <w:proofErr w:type="gramStart"/>
      <w:r w:rsidRPr="00BF4732">
        <w:rPr>
          <w:b/>
          <w:color w:val="000000"/>
          <w:sz w:val="32"/>
          <w:szCs w:val="32"/>
        </w:rPr>
        <w:t>č.3</w:t>
      </w:r>
      <w:proofErr w:type="gramEnd"/>
    </w:p>
    <w:p w:rsidR="006C398F" w:rsidRPr="00E46237" w:rsidRDefault="006C398F" w:rsidP="00E46237">
      <w:pPr>
        <w:jc w:val="center"/>
        <w:rPr>
          <w:b/>
          <w:sz w:val="32"/>
          <w:szCs w:val="32"/>
        </w:rPr>
      </w:pPr>
      <w:r w:rsidRPr="00E46237">
        <w:rPr>
          <w:b/>
          <w:sz w:val="32"/>
          <w:szCs w:val="32"/>
        </w:rPr>
        <w:t>Obchodní podmínky - návrh smlouvy o dílo</w:t>
      </w:r>
    </w:p>
    <w:p w:rsidR="006C398F" w:rsidRPr="00E46237" w:rsidRDefault="006C398F" w:rsidP="00E46237">
      <w:pPr>
        <w:jc w:val="center"/>
        <w:rPr>
          <w:b/>
          <w:sz w:val="32"/>
          <w:szCs w:val="32"/>
        </w:rPr>
      </w:pPr>
      <w:r w:rsidRPr="00E46237">
        <w:rPr>
          <w:b/>
          <w:sz w:val="32"/>
          <w:szCs w:val="32"/>
        </w:rPr>
        <w:t>Smlouva o dílo</w:t>
      </w:r>
    </w:p>
    <w:p w:rsidR="006C398F" w:rsidRDefault="006C398F" w:rsidP="00E46237"/>
    <w:p w:rsidR="006C398F" w:rsidRDefault="006C398F" w:rsidP="00E46237"/>
    <w:p w:rsidR="006C398F" w:rsidRDefault="006C398F" w:rsidP="00E46237">
      <w:r>
        <w:t>Smluvní strany:</w:t>
      </w:r>
    </w:p>
    <w:p w:rsidR="006C398F" w:rsidRDefault="006C398F" w:rsidP="00E46237"/>
    <w:p w:rsidR="006C398F" w:rsidRPr="002762EF" w:rsidRDefault="006C398F" w:rsidP="00EF2F44">
      <w:pPr>
        <w:rPr>
          <w:b/>
        </w:rPr>
      </w:pPr>
      <w:r w:rsidRPr="002762EF">
        <w:rPr>
          <w:b/>
        </w:rPr>
        <w:t>1</w:t>
      </w:r>
      <w:r>
        <w:rPr>
          <w:b/>
        </w:rPr>
        <w:t xml:space="preserve">. Zhotovitel: </w:t>
      </w:r>
    </w:p>
    <w:p w:rsidR="006C398F" w:rsidRDefault="006C398F" w:rsidP="00EF2F44">
      <w:r>
        <w:t>Název:</w:t>
      </w:r>
    </w:p>
    <w:p w:rsidR="006C398F" w:rsidRDefault="006C398F" w:rsidP="00EF2F44">
      <w:r>
        <w:t>Sídlo:</w:t>
      </w:r>
    </w:p>
    <w:p w:rsidR="006C398F" w:rsidRDefault="006C398F" w:rsidP="00EF2F44">
      <w:r>
        <w:t>Zastoupení:</w:t>
      </w:r>
    </w:p>
    <w:p w:rsidR="006C398F" w:rsidRDefault="006C398F" w:rsidP="00EF2F44">
      <w:r>
        <w:t>IČ:</w:t>
      </w:r>
    </w:p>
    <w:p w:rsidR="006C398F" w:rsidRDefault="006C398F" w:rsidP="00EF2F44">
      <w:r>
        <w:t>DIČ:</w:t>
      </w:r>
    </w:p>
    <w:p w:rsidR="006C398F" w:rsidRDefault="006C398F" w:rsidP="00EF2F44">
      <w:r>
        <w:t>Bankovní spojení:</w:t>
      </w:r>
    </w:p>
    <w:p w:rsidR="006C398F" w:rsidRDefault="006C398F" w:rsidP="00EF2F44">
      <w:r>
        <w:t>Číslo účtu:</w:t>
      </w:r>
    </w:p>
    <w:p w:rsidR="006C398F" w:rsidRDefault="006C398F" w:rsidP="00EF2F44">
      <w:r>
        <w:t>Kontaktní osoba:</w:t>
      </w:r>
    </w:p>
    <w:p w:rsidR="006C398F" w:rsidRDefault="006C398F" w:rsidP="00EF2F44">
      <w:pPr>
        <w:rPr>
          <w:b/>
        </w:rPr>
      </w:pPr>
      <w:r>
        <w:t xml:space="preserve">dále jen </w:t>
      </w:r>
      <w:r>
        <w:rPr>
          <w:b/>
        </w:rPr>
        <w:t>„zhotovitel</w:t>
      </w:r>
      <w:r w:rsidRPr="00D437A8">
        <w:rPr>
          <w:b/>
        </w:rPr>
        <w:t>“</w:t>
      </w:r>
      <w:r>
        <w:rPr>
          <w:b/>
        </w:rPr>
        <w:t xml:space="preserve"> na straně jedné, </w:t>
      </w:r>
    </w:p>
    <w:p w:rsidR="006C398F" w:rsidRDefault="006C398F" w:rsidP="00EF2F44">
      <w:pPr>
        <w:rPr>
          <w:b/>
        </w:rPr>
      </w:pPr>
    </w:p>
    <w:p w:rsidR="006C398F" w:rsidRDefault="006C398F" w:rsidP="00E46237">
      <w:r>
        <w:t>a</w:t>
      </w:r>
    </w:p>
    <w:p w:rsidR="006C398F" w:rsidRDefault="006C398F" w:rsidP="00E46237"/>
    <w:p w:rsidR="006C398F" w:rsidRPr="002762EF" w:rsidRDefault="006C398F" w:rsidP="00E46237">
      <w:pPr>
        <w:rPr>
          <w:b/>
        </w:rPr>
      </w:pPr>
      <w:r w:rsidRPr="002762EF">
        <w:rPr>
          <w:b/>
        </w:rPr>
        <w:t>2</w:t>
      </w:r>
      <w:r>
        <w:rPr>
          <w:b/>
        </w:rPr>
        <w:t>. Objednatel:</w:t>
      </w:r>
    </w:p>
    <w:p w:rsidR="006C398F" w:rsidRPr="00073502" w:rsidRDefault="006C398F" w:rsidP="00F542E1">
      <w:r>
        <w:t>Název</w:t>
      </w:r>
      <w:r w:rsidRPr="00073502">
        <w:t xml:space="preserve">: </w:t>
      </w:r>
      <w:r>
        <w:t xml:space="preserve">  </w:t>
      </w:r>
      <w:r>
        <w:tab/>
      </w:r>
      <w:r>
        <w:tab/>
      </w:r>
      <w:r w:rsidRPr="00F542E1">
        <w:rPr>
          <w:b/>
        </w:rPr>
        <w:t xml:space="preserve">Euroregion Pomezí Čech, Moravy a </w:t>
      </w:r>
      <w:proofErr w:type="gramStart"/>
      <w:r w:rsidRPr="00F542E1">
        <w:rPr>
          <w:b/>
        </w:rPr>
        <w:t>Kladska</w:t>
      </w:r>
      <w:proofErr w:type="gramEnd"/>
      <w:r w:rsidRPr="00F542E1">
        <w:rPr>
          <w:b/>
        </w:rPr>
        <w:t>–</w:t>
      </w:r>
      <w:proofErr w:type="gramStart"/>
      <w:r w:rsidRPr="00F542E1">
        <w:rPr>
          <w:b/>
        </w:rPr>
        <w:t>Euroregion</w:t>
      </w:r>
      <w:proofErr w:type="gramEnd"/>
      <w:r w:rsidRPr="00F542E1">
        <w:rPr>
          <w:b/>
        </w:rPr>
        <w:t xml:space="preserve"> </w:t>
      </w:r>
      <w:proofErr w:type="spellStart"/>
      <w:r w:rsidRPr="00F542E1">
        <w:rPr>
          <w:b/>
        </w:rPr>
        <w:t>Glacensis</w:t>
      </w:r>
      <w:proofErr w:type="spellEnd"/>
      <w:r>
        <w:t xml:space="preserve"> </w:t>
      </w:r>
    </w:p>
    <w:p w:rsidR="006C398F" w:rsidRPr="00073502" w:rsidRDefault="006C398F" w:rsidP="00F542E1">
      <w:r>
        <w:t>IČ</w:t>
      </w:r>
      <w:r w:rsidRPr="00073502">
        <w:t xml:space="preserve">: </w:t>
      </w:r>
      <w:r>
        <w:t xml:space="preserve">        </w:t>
      </w:r>
      <w:r>
        <w:tab/>
      </w:r>
      <w:r>
        <w:tab/>
        <w:t>642 246 19</w:t>
      </w:r>
    </w:p>
    <w:p w:rsidR="006C398F" w:rsidRPr="00073502" w:rsidRDefault="006C398F" w:rsidP="00F542E1">
      <w:r w:rsidRPr="00073502">
        <w:t xml:space="preserve">Kontaktní adresa: </w:t>
      </w:r>
      <w:r>
        <w:t xml:space="preserve">   </w:t>
      </w:r>
      <w:r>
        <w:tab/>
        <w:t>Panská 1492, 516 01 Rychnov nad Kněžnou</w:t>
      </w:r>
    </w:p>
    <w:p w:rsidR="006C398F" w:rsidRPr="00073502" w:rsidRDefault="006C398F" w:rsidP="00F542E1">
      <w:r>
        <w:t>Osoba zastupující:</w:t>
      </w:r>
      <w:r>
        <w:tab/>
        <w:t>Jiří Čepelka, předseda sdružení</w:t>
      </w:r>
    </w:p>
    <w:p w:rsidR="006C398F" w:rsidRDefault="006C398F" w:rsidP="00F542E1">
      <w:r>
        <w:t>Kontaktní osoba</w:t>
      </w:r>
      <w:r w:rsidRPr="00073502">
        <w:t>:</w:t>
      </w:r>
      <w:r>
        <w:tab/>
        <w:t>Jaroslav Štefek, sekretář</w:t>
      </w:r>
    </w:p>
    <w:p w:rsidR="006C398F" w:rsidRPr="009B5A4E" w:rsidRDefault="006C398F" w:rsidP="00F542E1">
      <w:pPr>
        <w:tabs>
          <w:tab w:val="left" w:pos="1440"/>
        </w:tabs>
      </w:pPr>
      <w:r>
        <w:t xml:space="preserve">Bankovní spojení:      Komerční </w:t>
      </w:r>
      <w:proofErr w:type="spellStart"/>
      <w:proofErr w:type="gramStart"/>
      <w:r>
        <w:t>banka</w:t>
      </w:r>
      <w:proofErr w:type="gramEnd"/>
      <w:r>
        <w:t>.</w:t>
      </w:r>
      <w:proofErr w:type="gramStart"/>
      <w:r>
        <w:t>a.</w:t>
      </w:r>
      <w:proofErr w:type="gramEnd"/>
      <w:r>
        <w:t>s</w:t>
      </w:r>
      <w:proofErr w:type="spellEnd"/>
      <w:r>
        <w:t>., Rychnov n.Kn.</w:t>
      </w:r>
    </w:p>
    <w:p w:rsidR="006C398F" w:rsidRPr="009B5A4E" w:rsidRDefault="006C398F" w:rsidP="00F542E1">
      <w:pPr>
        <w:tabs>
          <w:tab w:val="left" w:pos="3300"/>
        </w:tabs>
      </w:pPr>
      <w:r>
        <w:tab/>
      </w:r>
      <w:proofErr w:type="spellStart"/>
      <w:proofErr w:type="gramStart"/>
      <w:r>
        <w:t>č.ú</w:t>
      </w:r>
      <w:proofErr w:type="spellEnd"/>
      <w:r>
        <w:t>. 35</w:t>
      </w:r>
      <w:proofErr w:type="gramEnd"/>
      <w:r>
        <w:t>-6635740237/0100</w:t>
      </w:r>
    </w:p>
    <w:p w:rsidR="006C398F" w:rsidRPr="0012551C" w:rsidRDefault="006C398F" w:rsidP="00F542E1">
      <w:pPr>
        <w:tabs>
          <w:tab w:val="left" w:pos="1476"/>
        </w:tabs>
      </w:pPr>
      <w:proofErr w:type="spellStart"/>
      <w:r w:rsidRPr="0012551C">
        <w:t>reg</w:t>
      </w:r>
      <w:proofErr w:type="spellEnd"/>
      <w:r w:rsidRPr="0012551C">
        <w:t xml:space="preserve">. Okresním úřadem Rychnov nad Kněžnou, </w:t>
      </w:r>
      <w:proofErr w:type="gramStart"/>
      <w:r w:rsidRPr="0012551C">
        <w:t>č.j.</w:t>
      </w:r>
      <w:proofErr w:type="gramEnd"/>
      <w:r w:rsidRPr="0012551C">
        <w:t xml:space="preserve"> VV-01/017/61, ve znění </w:t>
      </w:r>
    </w:p>
    <w:p w:rsidR="006C398F" w:rsidRPr="0012551C" w:rsidRDefault="006C398F" w:rsidP="00F542E1">
      <w:pPr>
        <w:tabs>
          <w:tab w:val="left" w:pos="1476"/>
        </w:tabs>
      </w:pPr>
      <w:r w:rsidRPr="0012551C">
        <w:t xml:space="preserve">Rozhodnutí Krajského úřadu Královéhradeckého kraje </w:t>
      </w:r>
      <w:proofErr w:type="gramStart"/>
      <w:r w:rsidRPr="0012551C">
        <w:t>č.j.</w:t>
      </w:r>
      <w:proofErr w:type="gramEnd"/>
      <w:r w:rsidRPr="0012551C">
        <w:t xml:space="preserve"> </w:t>
      </w:r>
      <w:r>
        <w:t>6806/VZ/2011-2</w:t>
      </w:r>
    </w:p>
    <w:p w:rsidR="006C398F" w:rsidRPr="00073502" w:rsidRDefault="006C398F" w:rsidP="00F542E1">
      <w:r>
        <w:t>Telefon, fax</w:t>
      </w:r>
      <w:r w:rsidRPr="00073502">
        <w:t>:</w:t>
      </w:r>
      <w:r>
        <w:tab/>
      </w:r>
      <w:r>
        <w:tab/>
        <w:t>+420 494 531 054</w:t>
      </w:r>
    </w:p>
    <w:p w:rsidR="006C398F" w:rsidRDefault="006C398F" w:rsidP="00F542E1">
      <w:r>
        <w:t>E-mail</w:t>
      </w:r>
      <w:r w:rsidRPr="00073502">
        <w:t>:</w:t>
      </w:r>
      <w:r>
        <w:tab/>
      </w:r>
      <w:r>
        <w:tab/>
      </w:r>
      <w:hyperlink r:id="rId10" w:history="1">
        <w:r w:rsidRPr="003714EF">
          <w:rPr>
            <w:rStyle w:val="Hypertextovodkaz"/>
          </w:rPr>
          <w:t>info@euro-glacensis.cz</w:t>
        </w:r>
      </w:hyperlink>
    </w:p>
    <w:p w:rsidR="006C398F" w:rsidRDefault="006C398F" w:rsidP="00E46237"/>
    <w:p w:rsidR="006C398F" w:rsidRPr="006B75D2" w:rsidRDefault="006C398F" w:rsidP="00E46237">
      <w:r w:rsidRPr="006B75D2">
        <w:t>dále jen</w:t>
      </w:r>
      <w:r>
        <w:rPr>
          <w:b/>
        </w:rPr>
        <w:t xml:space="preserve"> „objednatel/ zadavatel</w:t>
      </w:r>
      <w:r w:rsidRPr="006B75D2">
        <w:rPr>
          <w:b/>
        </w:rPr>
        <w:t>“</w:t>
      </w:r>
      <w:r>
        <w:rPr>
          <w:b/>
        </w:rPr>
        <w:t xml:space="preserve"> na straně druhé</w:t>
      </w:r>
    </w:p>
    <w:p w:rsidR="006C398F" w:rsidRDefault="006C398F" w:rsidP="00F542E1">
      <w:pPr>
        <w:rPr>
          <w:b/>
        </w:rPr>
      </w:pPr>
    </w:p>
    <w:p w:rsidR="006C398F" w:rsidRDefault="006C398F" w:rsidP="00E46237">
      <w:r>
        <w:t xml:space="preserve">uzavírají na základě vzájemné shody tuto </w:t>
      </w:r>
      <w:r w:rsidRPr="00982A1F">
        <w:t xml:space="preserve">Smlouvu o dílo </w:t>
      </w:r>
      <w:r>
        <w:t>na zakázku:</w:t>
      </w:r>
    </w:p>
    <w:p w:rsidR="006C398F" w:rsidRPr="00E46237" w:rsidRDefault="006C398F" w:rsidP="00E46237"/>
    <w:p w:rsidR="006C398F" w:rsidRPr="00C01040" w:rsidRDefault="006C398F" w:rsidP="00C01040">
      <w:pPr>
        <w:jc w:val="center"/>
        <w:rPr>
          <w:b/>
          <w:sz w:val="32"/>
          <w:szCs w:val="32"/>
        </w:rPr>
      </w:pPr>
      <w:r w:rsidRPr="00C01040">
        <w:rPr>
          <w:b/>
          <w:sz w:val="32"/>
          <w:szCs w:val="32"/>
        </w:rPr>
        <w:t>„Předtisková grafická příprava propagačních materiálů“</w:t>
      </w:r>
    </w:p>
    <w:p w:rsidR="006C398F" w:rsidRPr="00E46237" w:rsidRDefault="006C398F" w:rsidP="00E46237">
      <w:pPr>
        <w:jc w:val="center"/>
        <w:rPr>
          <w:b/>
          <w:sz w:val="28"/>
          <w:szCs w:val="28"/>
        </w:rPr>
      </w:pPr>
    </w:p>
    <w:p w:rsidR="006C398F" w:rsidRDefault="006C398F" w:rsidP="00C01040">
      <w:pPr>
        <w:jc w:val="both"/>
      </w:pPr>
      <w:r w:rsidRPr="005171C2">
        <w:t>v rámci projektu „</w:t>
      </w:r>
      <w:r w:rsidRPr="005152D3">
        <w:t xml:space="preserve">Místa plná rozhledů </w:t>
      </w:r>
      <w:r>
        <w:t xml:space="preserve">v Euroregionu </w:t>
      </w:r>
      <w:proofErr w:type="spellStart"/>
      <w:r>
        <w:t>Glacensis</w:t>
      </w:r>
      <w:proofErr w:type="spellEnd"/>
      <w:r>
        <w:t>", registra</w:t>
      </w:r>
      <w:r w:rsidRPr="005152D3">
        <w:t>č</w:t>
      </w:r>
      <w:r>
        <w:t xml:space="preserve">ní </w:t>
      </w:r>
      <w:r w:rsidRPr="005152D3">
        <w:t>č</w:t>
      </w:r>
      <w:r>
        <w:t>íslo CZ.3.22/2.2.00/13.03797</w:t>
      </w:r>
      <w:r w:rsidRPr="005171C2">
        <w:t xml:space="preserve">. Tento projekt je spolufinancován Evropskou unií – Evropským fondem pro regionální rozvoj z Operačního programu přeshraniční spolupráce ČR – PR v období 2007 – 2013. </w:t>
      </w:r>
    </w:p>
    <w:p w:rsidR="006C398F" w:rsidRDefault="006C398F" w:rsidP="00E462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6C398F" w:rsidRPr="00E85C95" w:rsidRDefault="006C398F" w:rsidP="001A0879">
      <w:pPr>
        <w:jc w:val="center"/>
        <w:rPr>
          <w:b/>
        </w:rPr>
      </w:pPr>
      <w:r w:rsidRPr="006B75D2">
        <w:rPr>
          <w:b/>
        </w:rPr>
        <w:lastRenderedPageBreak/>
        <w:t xml:space="preserve">Článek </w:t>
      </w:r>
      <w:r>
        <w:rPr>
          <w:b/>
        </w:rPr>
        <w:t xml:space="preserve">I. </w:t>
      </w:r>
      <w:r>
        <w:rPr>
          <w:b/>
        </w:rPr>
        <w:tab/>
      </w:r>
      <w:r w:rsidRPr="00E85C95">
        <w:rPr>
          <w:b/>
        </w:rPr>
        <w:t>Předmět smlouvy</w:t>
      </w:r>
    </w:p>
    <w:p w:rsidR="006C398F" w:rsidRDefault="006C398F" w:rsidP="001A0879">
      <w:pPr>
        <w:jc w:val="both"/>
      </w:pPr>
      <w:r w:rsidRPr="001A0879">
        <w:rPr>
          <w:b/>
        </w:rPr>
        <w:t>Předmětem zakázky</w:t>
      </w:r>
      <w:r w:rsidRPr="00834124">
        <w:t xml:space="preserve"> je kompletní </w:t>
      </w:r>
      <w:r>
        <w:t xml:space="preserve">grafická předtisková příprava publikace s názvem „Místa plná </w:t>
      </w:r>
      <w:proofErr w:type="gramStart"/>
      <w:r>
        <w:t xml:space="preserve">rozhledů v </w:t>
      </w:r>
      <w:r w:rsidRPr="00834124">
        <w:t xml:space="preserve"> Euroregionu</w:t>
      </w:r>
      <w:proofErr w:type="gramEnd"/>
      <w:r w:rsidRPr="00834124">
        <w:t xml:space="preserve"> </w:t>
      </w:r>
      <w:proofErr w:type="spellStart"/>
      <w:r w:rsidRPr="00834124">
        <w:t>Glacensis</w:t>
      </w:r>
      <w:proofErr w:type="spellEnd"/>
      <w:r>
        <w:t xml:space="preserve">“, skládačky – obálka a 9 listů DL s názvem </w:t>
      </w:r>
      <w:r w:rsidRPr="00743C9E">
        <w:t>„</w:t>
      </w:r>
      <w:r w:rsidRPr="00701C9B">
        <w:t>PUTOVÁNÍ PO</w:t>
      </w:r>
      <w:r>
        <w:t xml:space="preserve"> </w:t>
      </w:r>
      <w:r w:rsidRPr="00701C9B">
        <w:t>ROZHLEDNÁ</w:t>
      </w:r>
      <w:r>
        <w:t>CH“</w:t>
      </w:r>
      <w:r w:rsidRPr="00743C9E">
        <w:t>,</w:t>
      </w:r>
      <w:r>
        <w:t xml:space="preserve"> s</w:t>
      </w:r>
      <w:r w:rsidRPr="00796BA5">
        <w:t>kládačka - letáček DL s názvem „PUTOVÁNÍ PO ROZHLEDNÁCH – herní plán“</w:t>
      </w:r>
      <w:r>
        <w:t>,  pozvánka na konferenci a předtisková příprava a dodávka dřevěného turistického suvenýru vč. visačky s publicitou.</w:t>
      </w:r>
    </w:p>
    <w:p w:rsidR="006C398F" w:rsidRPr="00796BA5" w:rsidRDefault="006C398F" w:rsidP="001A0879">
      <w:pPr>
        <w:jc w:val="both"/>
      </w:pPr>
    </w:p>
    <w:p w:rsidR="006C398F" w:rsidRDefault="006C398F" w:rsidP="001A0879">
      <w:pPr>
        <w:jc w:val="both"/>
      </w:pPr>
      <w:r w:rsidRPr="00834124">
        <w:t>Dodavatel bude v rámci zakázky zabezpečovat grafické zpracování</w:t>
      </w:r>
      <w:r>
        <w:t xml:space="preserve">, veškeré textové části </w:t>
      </w:r>
      <w:r w:rsidRPr="00F84862">
        <w:t>propagačních materiálů vč.</w:t>
      </w:r>
      <w:r>
        <w:t xml:space="preserve"> </w:t>
      </w:r>
      <w:r w:rsidRPr="00F84862">
        <w:t xml:space="preserve">jazykových mutací (čeština, polština, angličtina, </w:t>
      </w:r>
      <w:proofErr w:type="gramStart"/>
      <w:r w:rsidRPr="00F84862">
        <w:t>němčina) a  zapracování</w:t>
      </w:r>
      <w:proofErr w:type="gramEnd"/>
      <w:r w:rsidRPr="00F84862">
        <w:t xml:space="preserve"> korektur a fotografie</w:t>
      </w:r>
      <w:r w:rsidRPr="00834124">
        <w:t>.</w:t>
      </w:r>
    </w:p>
    <w:p w:rsidR="006C398F" w:rsidRDefault="006C398F" w:rsidP="001A0879">
      <w:pPr>
        <w:jc w:val="both"/>
      </w:pPr>
    </w:p>
    <w:p w:rsidR="006C398F" w:rsidRDefault="006C398F" w:rsidP="001A0879">
      <w:pPr>
        <w:jc w:val="both"/>
      </w:pPr>
      <w:r>
        <w:rPr>
          <w:b/>
        </w:rPr>
        <w:t xml:space="preserve">Zakázka bude zpracována </w:t>
      </w:r>
      <w:r>
        <w:t xml:space="preserve">dle nabídky ze dne: …………… </w:t>
      </w:r>
      <w:r w:rsidRPr="00502A07">
        <w:rPr>
          <w:b/>
          <w:i/>
          <w:color w:val="FF0000"/>
          <w:highlight w:val="green"/>
          <w:u w:val="single"/>
        </w:rPr>
        <w:t>doplní uchazeč</w:t>
      </w:r>
      <w:r>
        <w:t>.</w:t>
      </w:r>
    </w:p>
    <w:p w:rsidR="006C398F" w:rsidRDefault="006C398F" w:rsidP="001A0879">
      <w:pPr>
        <w:jc w:val="both"/>
        <w:rPr>
          <w:b/>
        </w:rPr>
      </w:pPr>
    </w:p>
    <w:p w:rsidR="006C398F" w:rsidRDefault="006C398F" w:rsidP="001A0879">
      <w:pPr>
        <w:rPr>
          <w:b/>
        </w:rPr>
      </w:pPr>
      <w:r w:rsidRPr="00834124">
        <w:rPr>
          <w:b/>
        </w:rPr>
        <w:t>Specifikace zpracování předmětu díla</w:t>
      </w:r>
    </w:p>
    <w:p w:rsidR="006C398F" w:rsidRDefault="006C398F" w:rsidP="00CF5818">
      <w:pPr>
        <w:rPr>
          <w:b/>
        </w:rPr>
      </w:pPr>
    </w:p>
    <w:p w:rsidR="006C398F" w:rsidRDefault="006C398F" w:rsidP="00CF58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>
        <w:rPr>
          <w:b/>
        </w:rPr>
        <w:t>Publikace</w:t>
      </w:r>
      <w:r w:rsidRPr="0063777F">
        <w:rPr>
          <w:bCs/>
        </w:rPr>
        <w:t xml:space="preserve"> </w:t>
      </w:r>
    </w:p>
    <w:p w:rsidR="006C398F" w:rsidRDefault="006C398F" w:rsidP="00CF5818">
      <w:r>
        <w:rPr>
          <w:bCs/>
        </w:rPr>
        <w:t>P</w:t>
      </w:r>
      <w:r w:rsidRPr="004D6325">
        <w:rPr>
          <w:bCs/>
        </w:rPr>
        <w:t>ředmětem zakázky je</w:t>
      </w:r>
      <w:r>
        <w:rPr>
          <w:bCs/>
        </w:rPr>
        <w:t xml:space="preserve"> </w:t>
      </w:r>
      <w:r w:rsidRPr="00834124">
        <w:t xml:space="preserve">kompletní </w:t>
      </w:r>
      <w:r>
        <w:t>grafická předtisková příprava</w:t>
      </w:r>
      <w:r w:rsidRPr="00834124">
        <w:t xml:space="preserve"> publikace </w:t>
      </w:r>
      <w:r>
        <w:t xml:space="preserve">s názvem „Místa plná </w:t>
      </w:r>
      <w:proofErr w:type="gramStart"/>
      <w:r>
        <w:t xml:space="preserve">rozhledů v </w:t>
      </w:r>
      <w:r w:rsidRPr="00834124">
        <w:t xml:space="preserve"> Euroregionu</w:t>
      </w:r>
      <w:proofErr w:type="gramEnd"/>
      <w:r w:rsidRPr="00834124">
        <w:t xml:space="preserve"> </w:t>
      </w:r>
      <w:proofErr w:type="spellStart"/>
      <w:r w:rsidRPr="00834124">
        <w:t>Glacensis</w:t>
      </w:r>
      <w:proofErr w:type="spellEnd"/>
      <w:r>
        <w:t>“. Tato publikace bude představovat příhraniční území jako celek s jeho nabídkou rozhleden.</w:t>
      </w:r>
    </w:p>
    <w:p w:rsidR="006C398F" w:rsidRDefault="006C398F" w:rsidP="00CF5818"/>
    <w:p w:rsidR="006C398F" w:rsidRDefault="006C398F" w:rsidP="00CF5818">
      <w:r>
        <w:t xml:space="preserve">Grafická příprava bude zahrnovat: </w:t>
      </w:r>
    </w:p>
    <w:p w:rsidR="006C398F" w:rsidRPr="00834124" w:rsidRDefault="006C398F" w:rsidP="00CF5818">
      <w:pPr>
        <w:numPr>
          <w:ilvl w:val="0"/>
          <w:numId w:val="45"/>
        </w:numPr>
        <w:jc w:val="both"/>
      </w:pPr>
      <w:r>
        <w:t xml:space="preserve">publikace bude popisovat rozhledny a vyhlídková místa celého území Euroregionu </w:t>
      </w:r>
      <w:proofErr w:type="spellStart"/>
      <w:r>
        <w:t>Glacensis</w:t>
      </w:r>
      <w:proofErr w:type="spellEnd"/>
      <w:r>
        <w:t xml:space="preserve"> na české i polské straně a bude řazena po ucelených oblastech celého euroregionu,</w:t>
      </w:r>
    </w:p>
    <w:p w:rsidR="006C398F" w:rsidRPr="00834124" w:rsidRDefault="006C398F" w:rsidP="00CF5818">
      <w:pPr>
        <w:numPr>
          <w:ilvl w:val="0"/>
          <w:numId w:val="45"/>
        </w:numPr>
        <w:jc w:val="both"/>
      </w:pPr>
      <w:r w:rsidRPr="00834124">
        <w:t>grafické zpracování (zachování jednotného vizuálního stylu),</w:t>
      </w:r>
    </w:p>
    <w:p w:rsidR="006C398F" w:rsidRPr="004D04BF" w:rsidRDefault="006C398F" w:rsidP="00CF5818">
      <w:pPr>
        <w:numPr>
          <w:ilvl w:val="0"/>
          <w:numId w:val="45"/>
        </w:numPr>
        <w:jc w:val="both"/>
      </w:pPr>
      <w:r>
        <w:t xml:space="preserve">zabezpečení kompletních tematických textů publikace </w:t>
      </w:r>
      <w:r w:rsidRPr="004D04BF">
        <w:t xml:space="preserve">v českém jazyce vč. zajištění autorských </w:t>
      </w:r>
      <w:r w:rsidRPr="004D04BF">
        <w:rPr>
          <w:color w:val="000000"/>
        </w:rPr>
        <w:t xml:space="preserve">práv </w:t>
      </w:r>
      <w:r>
        <w:rPr>
          <w:color w:val="000000"/>
        </w:rPr>
        <w:t>v rozsahu cca</w:t>
      </w:r>
      <w:r w:rsidRPr="004D04BF">
        <w:rPr>
          <w:color w:val="000000"/>
        </w:rPr>
        <w:t xml:space="preserve"> </w:t>
      </w:r>
      <w:r>
        <w:rPr>
          <w:color w:val="000000"/>
        </w:rPr>
        <w:t xml:space="preserve">65 </w:t>
      </w:r>
      <w:proofErr w:type="spellStart"/>
      <w:r w:rsidRPr="003C2290">
        <w:rPr>
          <w:color w:val="000000"/>
        </w:rPr>
        <w:t>nornostran</w:t>
      </w:r>
      <w:proofErr w:type="spellEnd"/>
      <w:r w:rsidRPr="003C2290">
        <w:rPr>
          <w:color w:val="000000"/>
        </w:rPr>
        <w:t xml:space="preserve"> (dále jen </w:t>
      </w:r>
      <w:proofErr w:type="gramStart"/>
      <w:r w:rsidRPr="003C2290">
        <w:rPr>
          <w:color w:val="000000"/>
        </w:rPr>
        <w:t>NS) (NS=1500</w:t>
      </w:r>
      <w:proofErr w:type="gramEnd"/>
      <w:r w:rsidRPr="003C2290">
        <w:rPr>
          <w:color w:val="000000"/>
        </w:rPr>
        <w:t xml:space="preserve"> znaků bez mezer)</w:t>
      </w:r>
    </w:p>
    <w:p w:rsidR="006C398F" w:rsidRPr="003C2290" w:rsidRDefault="006C398F" w:rsidP="00CF5818">
      <w:pPr>
        <w:numPr>
          <w:ilvl w:val="0"/>
          <w:numId w:val="45"/>
        </w:numPr>
        <w:jc w:val="both"/>
        <w:rPr>
          <w:bCs/>
        </w:rPr>
      </w:pPr>
      <w:r w:rsidRPr="003C2290">
        <w:rPr>
          <w:color w:val="000000"/>
        </w:rPr>
        <w:t>překlad textových částí do polského, anglického a německého jazyka - v české mutaci max. cca 65</w:t>
      </w:r>
      <w:r>
        <w:rPr>
          <w:color w:val="000000"/>
        </w:rPr>
        <w:t>NS,</w:t>
      </w:r>
    </w:p>
    <w:p w:rsidR="006C398F" w:rsidRPr="003C2290" w:rsidRDefault="006C398F" w:rsidP="00CF5818">
      <w:pPr>
        <w:numPr>
          <w:ilvl w:val="0"/>
          <w:numId w:val="45"/>
        </w:numPr>
        <w:jc w:val="both"/>
        <w:rPr>
          <w:bCs/>
        </w:rPr>
      </w:pPr>
      <w:r w:rsidRPr="003C2290">
        <w:rPr>
          <w:bCs/>
        </w:rPr>
        <w:t xml:space="preserve">zabezpečení fotografií s tématikou rozhleden, vyhlídkových věží a výhledů z nich v česko-polském pohraničí (území Euroregionu </w:t>
      </w:r>
      <w:proofErr w:type="spellStart"/>
      <w:r w:rsidRPr="003C2290">
        <w:rPr>
          <w:bCs/>
        </w:rPr>
        <w:t>Glacensis</w:t>
      </w:r>
      <w:proofErr w:type="spellEnd"/>
      <w:r w:rsidRPr="003C2290">
        <w:rPr>
          <w:bCs/>
        </w:rPr>
        <w:t xml:space="preserve"> na české i polské straně) vč. fotografií rozhleden, které budou vystavěny v roce 2014. Z těchto fotografií bude vybráno a zadavatelem odsouhlaseno cca </w:t>
      </w:r>
      <w:r>
        <w:rPr>
          <w:bCs/>
        </w:rPr>
        <w:t>16</w:t>
      </w:r>
      <w:r w:rsidRPr="003C2290">
        <w:rPr>
          <w:bCs/>
        </w:rPr>
        <w:t>0ks fotografií do publikace. Zadavatelem budou hra</w:t>
      </w:r>
      <w:r>
        <w:rPr>
          <w:bCs/>
        </w:rPr>
        <w:t>zeny pouze použité fotografie (uvedených cca 16</w:t>
      </w:r>
      <w:r w:rsidRPr="003C2290">
        <w:rPr>
          <w:bCs/>
        </w:rPr>
        <w:t xml:space="preserve">0 ks) a tyto budou uchazečem </w:t>
      </w:r>
      <w:r>
        <w:rPr>
          <w:bCs/>
        </w:rPr>
        <w:t xml:space="preserve">zadavateli </w:t>
      </w:r>
      <w:r w:rsidRPr="003C2290">
        <w:rPr>
          <w:bCs/>
        </w:rPr>
        <w:t>předány vč. zajištění autorských práv</w:t>
      </w:r>
      <w:r>
        <w:rPr>
          <w:bCs/>
        </w:rPr>
        <w:t>,</w:t>
      </w:r>
    </w:p>
    <w:p w:rsidR="006C398F" w:rsidRPr="003C2290" w:rsidRDefault="006C398F" w:rsidP="00CF5818">
      <w:pPr>
        <w:numPr>
          <w:ilvl w:val="0"/>
          <w:numId w:val="45"/>
        </w:numPr>
        <w:jc w:val="both"/>
        <w:rPr>
          <w:color w:val="000000"/>
        </w:rPr>
      </w:pPr>
      <w:r w:rsidRPr="003C2290">
        <w:rPr>
          <w:color w:val="000000"/>
        </w:rPr>
        <w:t>dodání makety jednotlivých výstupů pro účel korektur,</w:t>
      </w:r>
    </w:p>
    <w:p w:rsidR="006C398F" w:rsidRPr="003C2290" w:rsidRDefault="006C398F" w:rsidP="00CF5818">
      <w:pPr>
        <w:numPr>
          <w:ilvl w:val="0"/>
          <w:numId w:val="45"/>
        </w:numPr>
        <w:jc w:val="both"/>
        <w:rPr>
          <w:color w:val="000000"/>
        </w:rPr>
      </w:pPr>
      <w:r w:rsidRPr="003C2290">
        <w:rPr>
          <w:color w:val="000000"/>
        </w:rPr>
        <w:t>zapracování požadovaných korektur,</w:t>
      </w:r>
    </w:p>
    <w:p w:rsidR="006C398F" w:rsidRPr="003416F5" w:rsidRDefault="006C398F" w:rsidP="00CF5818">
      <w:pPr>
        <w:numPr>
          <w:ilvl w:val="0"/>
          <w:numId w:val="45"/>
        </w:numPr>
        <w:jc w:val="both"/>
        <w:rPr>
          <w:color w:val="000000"/>
        </w:rPr>
      </w:pPr>
      <w:r w:rsidRPr="00F84862">
        <w:rPr>
          <w:color w:val="000000"/>
        </w:rPr>
        <w:t>export do tiskového datového souboru</w:t>
      </w:r>
      <w:r w:rsidRPr="003416F5">
        <w:rPr>
          <w:color w:val="000000"/>
        </w:rPr>
        <w:t xml:space="preserve"> a předání do tiskárny (tisková data budou dodána do tiskárny v tiskovém PDF pro osvit tiskových desek CTP + bar</w:t>
      </w:r>
      <w:r>
        <w:rPr>
          <w:color w:val="000000"/>
        </w:rPr>
        <w:t xml:space="preserve">evné makety v českém, polském, </w:t>
      </w:r>
      <w:r w:rsidRPr="003416F5">
        <w:rPr>
          <w:color w:val="000000"/>
        </w:rPr>
        <w:t>anglickém</w:t>
      </w:r>
      <w:r>
        <w:rPr>
          <w:color w:val="000000"/>
        </w:rPr>
        <w:t xml:space="preserve"> a německém jazyce)</w:t>
      </w:r>
    </w:p>
    <w:p w:rsidR="006C398F" w:rsidRPr="00A13CBE" w:rsidRDefault="006C398F" w:rsidP="00CF5818">
      <w:pPr>
        <w:numPr>
          <w:ilvl w:val="0"/>
          <w:numId w:val="45"/>
        </w:numPr>
        <w:jc w:val="both"/>
      </w:pPr>
      <w:r w:rsidRPr="00834124">
        <w:t>předání propagačních materiálů zadavateli jako soubor ve formátu PDF (u publikace všechny strany za sebou a obal samostatně pro možnost zveřejněn</w:t>
      </w:r>
      <w:r>
        <w:t>í na www stránkách zadavatele).</w:t>
      </w:r>
    </w:p>
    <w:p w:rsidR="006C398F" w:rsidRPr="00BF4B09" w:rsidRDefault="006C398F" w:rsidP="00CF5818"/>
    <w:p w:rsidR="006C398F" w:rsidRPr="00BF4B09" w:rsidRDefault="006C398F" w:rsidP="00CF5818">
      <w:r w:rsidRPr="00BF4B09">
        <w:t>Technické parametry</w:t>
      </w:r>
    </w:p>
    <w:p w:rsidR="006C398F" w:rsidRPr="004964CE" w:rsidRDefault="006C398F" w:rsidP="00CF5818">
      <w:pPr>
        <w:numPr>
          <w:ilvl w:val="1"/>
          <w:numId w:val="45"/>
        </w:numPr>
        <w:jc w:val="both"/>
      </w:pPr>
      <w:r w:rsidRPr="004964CE">
        <w:t>formát A4 210 x 297</w:t>
      </w:r>
    </w:p>
    <w:p w:rsidR="006C398F" w:rsidRPr="004964CE" w:rsidRDefault="006C398F" w:rsidP="00CF5818">
      <w:pPr>
        <w:numPr>
          <w:ilvl w:val="1"/>
          <w:numId w:val="45"/>
        </w:numPr>
        <w:jc w:val="both"/>
      </w:pPr>
      <w:r w:rsidRPr="004964CE">
        <w:t xml:space="preserve">rozsah 36 stran </w:t>
      </w:r>
      <w:r w:rsidRPr="00EE1B09">
        <w:t xml:space="preserve">+ 4 strany </w:t>
      </w:r>
      <w:r w:rsidRPr="004964CE">
        <w:t>obálka</w:t>
      </w:r>
    </w:p>
    <w:p w:rsidR="006C398F" w:rsidRPr="004964CE" w:rsidRDefault="006C398F" w:rsidP="00CF5818">
      <w:pPr>
        <w:numPr>
          <w:ilvl w:val="1"/>
          <w:numId w:val="45"/>
        </w:numPr>
        <w:jc w:val="both"/>
      </w:pPr>
      <w:r w:rsidRPr="004964CE">
        <w:t>papír blok křída mat. 135g, barevnost 4/4 CMYK</w:t>
      </w:r>
    </w:p>
    <w:p w:rsidR="006C398F" w:rsidRPr="004964CE" w:rsidRDefault="006C398F" w:rsidP="00CF5818">
      <w:pPr>
        <w:numPr>
          <w:ilvl w:val="1"/>
          <w:numId w:val="45"/>
        </w:numPr>
        <w:jc w:val="both"/>
      </w:pPr>
      <w:r w:rsidRPr="004964CE">
        <w:t>obálka – křída mat. 250g barevnost 4/4 CMYK + povrchová úprava matné lamino 1/0</w:t>
      </w:r>
    </w:p>
    <w:p w:rsidR="006C398F" w:rsidRPr="004964CE" w:rsidRDefault="006C398F" w:rsidP="00CF5818">
      <w:pPr>
        <w:numPr>
          <w:ilvl w:val="1"/>
          <w:numId w:val="45"/>
        </w:numPr>
        <w:jc w:val="both"/>
      </w:pPr>
      <w:r w:rsidRPr="004964CE">
        <w:t>vazba V1</w:t>
      </w:r>
    </w:p>
    <w:p w:rsidR="006C398F" w:rsidRPr="003C2290" w:rsidRDefault="006C398F" w:rsidP="00CF5818">
      <w:pPr>
        <w:numPr>
          <w:ilvl w:val="1"/>
          <w:numId w:val="45"/>
        </w:numPr>
        <w:jc w:val="both"/>
      </w:pPr>
      <w:r w:rsidRPr="003C2290">
        <w:lastRenderedPageBreak/>
        <w:t>textové mutace: český, polský, anglický a německý jazyk, každý jazyk zvlášť v samostatném výrobku!!!</w:t>
      </w:r>
    </w:p>
    <w:p w:rsidR="006C398F" w:rsidRDefault="006C398F" w:rsidP="00CF5818">
      <w:pPr>
        <w:numPr>
          <w:ilvl w:val="1"/>
          <w:numId w:val="45"/>
        </w:numPr>
        <w:jc w:val="both"/>
        <w:rPr>
          <w:bCs/>
        </w:rPr>
      </w:pPr>
      <w:r w:rsidRPr="004964CE">
        <w:t>mutace na obálce v barevnosti 1/1, vnitřek 1/1</w:t>
      </w:r>
    </w:p>
    <w:p w:rsidR="006C398F" w:rsidRDefault="006C398F" w:rsidP="00CF5818">
      <w:pPr>
        <w:rPr>
          <w:b/>
        </w:rPr>
      </w:pPr>
    </w:p>
    <w:p w:rsidR="006C398F" w:rsidRDefault="006C398F" w:rsidP="00CF5818">
      <w:pPr>
        <w:rPr>
          <w:b/>
        </w:rPr>
      </w:pPr>
    </w:p>
    <w:p w:rsidR="006C398F" w:rsidRPr="00A0318C" w:rsidRDefault="006C398F" w:rsidP="00CF58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Skládačka </w:t>
      </w:r>
      <w:r w:rsidRPr="00A0318C">
        <w:rPr>
          <w:b/>
        </w:rPr>
        <w:t>– obálka a 9 listů DL s názvem „</w:t>
      </w:r>
      <w:r w:rsidRPr="00743C9E">
        <w:rPr>
          <w:b/>
        </w:rPr>
        <w:t>PUTOVÁNÍ PO ROZHLEDNÁCH</w:t>
      </w:r>
      <w:r w:rsidRPr="00A0318C">
        <w:rPr>
          <w:b/>
        </w:rPr>
        <w:t>“</w:t>
      </w:r>
    </w:p>
    <w:p w:rsidR="006C398F" w:rsidRDefault="006C398F" w:rsidP="00CF5818">
      <w:r>
        <w:t xml:space="preserve">V rámci projektu </w:t>
      </w:r>
      <w:r w:rsidRPr="005171C2">
        <w:t>„</w:t>
      </w:r>
      <w:r w:rsidRPr="005152D3">
        <w:t xml:space="preserve">Místa plná rozhledů </w:t>
      </w:r>
      <w:r>
        <w:t xml:space="preserve">v Euroregionu </w:t>
      </w:r>
      <w:proofErr w:type="spellStart"/>
      <w:r>
        <w:t>Glacensis</w:t>
      </w:r>
      <w:proofErr w:type="spellEnd"/>
      <w:r>
        <w:t>", registra</w:t>
      </w:r>
      <w:r w:rsidRPr="005152D3">
        <w:t>č</w:t>
      </w:r>
      <w:r>
        <w:t xml:space="preserve">ní </w:t>
      </w:r>
      <w:r w:rsidRPr="005152D3">
        <w:t>č</w:t>
      </w:r>
      <w:r>
        <w:t>íslo CZ.3.22/2.2.00/13.03797</w:t>
      </w:r>
      <w:r w:rsidRPr="005171C2">
        <w:t>.</w:t>
      </w:r>
      <w:r>
        <w:t xml:space="preserve"> vznikne 9 nových nebo zrekonstruovaných rozhleden, které budou tímto jednotlivě prezentovány.</w:t>
      </w:r>
    </w:p>
    <w:p w:rsidR="006C398F" w:rsidRDefault="006C398F" w:rsidP="00CF5818">
      <w:pPr>
        <w:rPr>
          <w:b/>
        </w:rPr>
      </w:pPr>
    </w:p>
    <w:p w:rsidR="006C398F" w:rsidRDefault="006C398F" w:rsidP="00CF5818">
      <w:r>
        <w:t xml:space="preserve">Grafická příprava bude zahrnovat: </w:t>
      </w:r>
    </w:p>
    <w:p w:rsidR="006C398F" w:rsidRPr="003C2290" w:rsidRDefault="006C398F" w:rsidP="00CF5818">
      <w:pPr>
        <w:numPr>
          <w:ilvl w:val="0"/>
          <w:numId w:val="45"/>
        </w:numPr>
        <w:jc w:val="both"/>
      </w:pPr>
      <w:r>
        <w:t xml:space="preserve">skládačky budou </w:t>
      </w:r>
      <w:r w:rsidRPr="003C2290">
        <w:t>jednotlivě popisovat nově vybudované nebo zrekonstruované rozhledny a vyhlídková míst</w:t>
      </w:r>
      <w:r w:rsidRPr="00C15F02">
        <w:t>a</w:t>
      </w:r>
      <w:r w:rsidRPr="003C2290">
        <w:t xml:space="preserve"> na české i polské straně v počtu 9ks,</w:t>
      </w:r>
    </w:p>
    <w:p w:rsidR="006C398F" w:rsidRPr="003C2290" w:rsidRDefault="006C398F" w:rsidP="00CF5818">
      <w:pPr>
        <w:numPr>
          <w:ilvl w:val="0"/>
          <w:numId w:val="45"/>
        </w:numPr>
        <w:jc w:val="both"/>
        <w:rPr>
          <w:bCs/>
        </w:rPr>
      </w:pPr>
      <w:r w:rsidRPr="003C2290">
        <w:t>grafické zpracování obálky pro 9 ks skládaček</w:t>
      </w:r>
      <w:r w:rsidRPr="003C2290">
        <w:rPr>
          <w:bCs/>
        </w:rPr>
        <w:t xml:space="preserve"> vč. zahrnutí mapky celého euroregionu</w:t>
      </w:r>
    </w:p>
    <w:p w:rsidR="006C398F" w:rsidRPr="003C2290" w:rsidRDefault="006C398F" w:rsidP="00CF5818">
      <w:pPr>
        <w:numPr>
          <w:ilvl w:val="0"/>
          <w:numId w:val="45"/>
        </w:numPr>
        <w:jc w:val="both"/>
        <w:rPr>
          <w:bCs/>
        </w:rPr>
      </w:pPr>
      <w:r>
        <w:t xml:space="preserve">grafické </w:t>
      </w:r>
      <w:r w:rsidRPr="003C2290">
        <w:rPr>
          <w:bCs/>
        </w:rPr>
        <w:t>zpracování - zachování jednotného vizuálního stylu,</w:t>
      </w:r>
    </w:p>
    <w:p w:rsidR="006C398F" w:rsidRPr="003C2290" w:rsidRDefault="006C398F" w:rsidP="00CF5818">
      <w:pPr>
        <w:numPr>
          <w:ilvl w:val="0"/>
          <w:numId w:val="45"/>
        </w:numPr>
        <w:jc w:val="both"/>
        <w:rPr>
          <w:bCs/>
        </w:rPr>
      </w:pPr>
      <w:r w:rsidRPr="00701C9B">
        <w:rPr>
          <w:bCs/>
        </w:rPr>
        <w:t xml:space="preserve">zabezpečení </w:t>
      </w:r>
      <w:r>
        <w:rPr>
          <w:bCs/>
        </w:rPr>
        <w:t xml:space="preserve">aktuálních </w:t>
      </w:r>
      <w:r w:rsidRPr="00701C9B">
        <w:rPr>
          <w:bCs/>
        </w:rPr>
        <w:t>fotografií vč. zajištění autorských práv</w:t>
      </w:r>
      <w:r>
        <w:rPr>
          <w:bCs/>
        </w:rPr>
        <w:t xml:space="preserve"> s tématikou rozhleden a výhledů z nich v česko-polském </w:t>
      </w:r>
      <w:r w:rsidRPr="003C2290">
        <w:rPr>
          <w:bCs/>
        </w:rPr>
        <w:t>pohraničí (možnost použití fotografií z Publikace)</w:t>
      </w:r>
      <w:r>
        <w:rPr>
          <w:bCs/>
        </w:rPr>
        <w:t>,</w:t>
      </w:r>
    </w:p>
    <w:p w:rsidR="006C398F" w:rsidRPr="003C2290" w:rsidRDefault="006C398F" w:rsidP="00CF5818">
      <w:pPr>
        <w:numPr>
          <w:ilvl w:val="0"/>
          <w:numId w:val="45"/>
        </w:numPr>
        <w:jc w:val="both"/>
        <w:rPr>
          <w:bCs/>
        </w:rPr>
      </w:pPr>
      <w:r w:rsidRPr="003C2290">
        <w:rPr>
          <w:bCs/>
        </w:rPr>
        <w:t>zabezpečení kompletních tematických textů pro 9 ks různých skládaček v českém jazyce vč. zajištění autorských práv na texty v rozsahu cca 2 NS/skládačka,</w:t>
      </w:r>
    </w:p>
    <w:p w:rsidR="006C398F" w:rsidRPr="003C2290" w:rsidRDefault="006C398F" w:rsidP="00CF5818">
      <w:pPr>
        <w:numPr>
          <w:ilvl w:val="0"/>
          <w:numId w:val="45"/>
        </w:numPr>
        <w:jc w:val="both"/>
        <w:rPr>
          <w:bCs/>
        </w:rPr>
      </w:pPr>
      <w:r w:rsidRPr="003C2290">
        <w:rPr>
          <w:bCs/>
        </w:rPr>
        <w:t>překlad textových částí do polského, anglického a německého jazyka - v české mutaci cca 2 NS,</w:t>
      </w:r>
    </w:p>
    <w:p w:rsidR="006C398F" w:rsidRPr="003C2290" w:rsidRDefault="006C398F" w:rsidP="00CF5818">
      <w:pPr>
        <w:numPr>
          <w:ilvl w:val="0"/>
          <w:numId w:val="45"/>
        </w:numPr>
        <w:jc w:val="both"/>
        <w:rPr>
          <w:bCs/>
        </w:rPr>
      </w:pPr>
      <w:r w:rsidRPr="003C2290">
        <w:rPr>
          <w:bCs/>
        </w:rPr>
        <w:t>zajištění mapy nejbližšího okolí s náčrtem aktuálního přístupu k jednotlivým rozhlednám (ve spolupráci se zadavatelem) – 9 druhů</w:t>
      </w:r>
      <w:r>
        <w:rPr>
          <w:bCs/>
        </w:rPr>
        <w:t>,</w:t>
      </w:r>
    </w:p>
    <w:p w:rsidR="006C398F" w:rsidRPr="003C2290" w:rsidRDefault="006C398F" w:rsidP="00CF5818">
      <w:pPr>
        <w:numPr>
          <w:ilvl w:val="0"/>
          <w:numId w:val="45"/>
        </w:numPr>
        <w:jc w:val="both"/>
        <w:rPr>
          <w:bCs/>
        </w:rPr>
      </w:pPr>
      <w:r w:rsidRPr="003C2290">
        <w:rPr>
          <w:bCs/>
        </w:rPr>
        <w:t>dodání makety jednotlivých výstupů pro účel korektur,</w:t>
      </w:r>
    </w:p>
    <w:p w:rsidR="006C398F" w:rsidRPr="00F84862" w:rsidRDefault="006C398F" w:rsidP="00CF5818">
      <w:pPr>
        <w:numPr>
          <w:ilvl w:val="0"/>
          <w:numId w:val="45"/>
        </w:numPr>
        <w:jc w:val="both"/>
        <w:rPr>
          <w:color w:val="000000"/>
        </w:rPr>
      </w:pPr>
      <w:r w:rsidRPr="003C2290">
        <w:rPr>
          <w:bCs/>
        </w:rPr>
        <w:t>zapracování požadovaných korektur</w:t>
      </w:r>
      <w:r w:rsidRPr="00F84862">
        <w:rPr>
          <w:color w:val="000000"/>
        </w:rPr>
        <w:t>,</w:t>
      </w:r>
    </w:p>
    <w:p w:rsidR="006C398F" w:rsidRPr="003416F5" w:rsidRDefault="006C398F" w:rsidP="00CF5818">
      <w:pPr>
        <w:numPr>
          <w:ilvl w:val="0"/>
          <w:numId w:val="45"/>
        </w:numPr>
        <w:jc w:val="both"/>
        <w:rPr>
          <w:color w:val="000000"/>
        </w:rPr>
      </w:pPr>
      <w:r w:rsidRPr="00F84862">
        <w:rPr>
          <w:color w:val="000000"/>
        </w:rPr>
        <w:t>export do tiskového datového souboru a předání do tiskárny (tisková data budou dodána do tiskárny v tiskovém PDF</w:t>
      </w:r>
      <w:r w:rsidRPr="003416F5">
        <w:rPr>
          <w:color w:val="000000"/>
        </w:rPr>
        <w:t xml:space="preserve"> pro osvit tiskových desek CTP + bar</w:t>
      </w:r>
      <w:r>
        <w:rPr>
          <w:color w:val="000000"/>
        </w:rPr>
        <w:t xml:space="preserve">evné makety v českém, polském, </w:t>
      </w:r>
      <w:r w:rsidRPr="003416F5">
        <w:rPr>
          <w:color w:val="000000"/>
        </w:rPr>
        <w:t>anglickém</w:t>
      </w:r>
      <w:r>
        <w:rPr>
          <w:color w:val="000000"/>
        </w:rPr>
        <w:t xml:space="preserve"> a německém</w:t>
      </w:r>
      <w:r w:rsidRPr="003416F5">
        <w:rPr>
          <w:color w:val="000000"/>
        </w:rPr>
        <w:t xml:space="preserve"> jazyce)</w:t>
      </w:r>
      <w:r>
        <w:rPr>
          <w:color w:val="000000"/>
        </w:rPr>
        <w:t>,</w:t>
      </w:r>
    </w:p>
    <w:p w:rsidR="006C398F" w:rsidRPr="00834124" w:rsidRDefault="006C398F" w:rsidP="00CF5818">
      <w:pPr>
        <w:numPr>
          <w:ilvl w:val="0"/>
          <w:numId w:val="45"/>
        </w:numPr>
        <w:jc w:val="both"/>
      </w:pPr>
      <w:r w:rsidRPr="00834124">
        <w:t>předání propagačních materiálů zadavateli jako soubor ve formátu PDF (strany za sebou</w:t>
      </w:r>
      <w:r>
        <w:t>, jednotlivé skládačky</w:t>
      </w:r>
      <w:r w:rsidRPr="00834124">
        <w:t xml:space="preserve"> a obal samostatně pro možnost zveřejněn</w:t>
      </w:r>
      <w:r>
        <w:t>í na www stránkách zadavatele),</w:t>
      </w:r>
    </w:p>
    <w:p w:rsidR="006C398F" w:rsidRPr="00701C9B" w:rsidRDefault="006C398F" w:rsidP="00CF5818">
      <w:pPr>
        <w:numPr>
          <w:ilvl w:val="0"/>
          <w:numId w:val="45"/>
        </w:numPr>
        <w:jc w:val="both"/>
        <w:rPr>
          <w:bCs/>
        </w:rPr>
      </w:pPr>
      <w:r w:rsidRPr="00701C9B">
        <w:rPr>
          <w:bCs/>
        </w:rPr>
        <w:t>export do tiskového datového souboru a předání do tiskárny</w:t>
      </w:r>
      <w:r>
        <w:rPr>
          <w:bCs/>
        </w:rPr>
        <w:t>.</w:t>
      </w:r>
    </w:p>
    <w:p w:rsidR="006C398F" w:rsidRDefault="006C398F" w:rsidP="00CF5818">
      <w:pPr>
        <w:rPr>
          <w:b/>
        </w:rPr>
      </w:pPr>
    </w:p>
    <w:p w:rsidR="006C398F" w:rsidRPr="00BF4B09" w:rsidRDefault="006C398F" w:rsidP="00CF5818">
      <w:r w:rsidRPr="00BF4B09">
        <w:t>Technické parametry</w:t>
      </w:r>
    </w:p>
    <w:p w:rsidR="006C398F" w:rsidRPr="00F84862" w:rsidRDefault="006C398F" w:rsidP="00CF5818">
      <w:pPr>
        <w:ind w:left="720"/>
        <w:rPr>
          <w:bCs/>
        </w:rPr>
      </w:pPr>
      <w:r w:rsidRPr="00BF4B09">
        <w:rPr>
          <w:bCs/>
        </w:rPr>
        <w:t xml:space="preserve">Skládačka </w:t>
      </w:r>
      <w:r>
        <w:rPr>
          <w:bCs/>
        </w:rPr>
        <w:t xml:space="preserve">9 </w:t>
      </w:r>
      <w:r w:rsidRPr="003C2290">
        <w:rPr>
          <w:bCs/>
        </w:rPr>
        <w:t>druhů – ke každému místu samostatná</w:t>
      </w:r>
    </w:p>
    <w:p w:rsidR="006C398F" w:rsidRDefault="006C398F" w:rsidP="00CF5818">
      <w:pPr>
        <w:numPr>
          <w:ilvl w:val="1"/>
          <w:numId w:val="45"/>
        </w:numPr>
        <w:jc w:val="both"/>
        <w:rPr>
          <w:bCs/>
        </w:rPr>
      </w:pPr>
      <w:r w:rsidRPr="00BF4B09">
        <w:rPr>
          <w:bCs/>
        </w:rPr>
        <w:t xml:space="preserve">A4 (299 x </w:t>
      </w:r>
      <w:smartTag w:uri="urn:schemas-microsoft-com:office:smarttags" w:element="metricconverter">
        <w:smartTagPr>
          <w:attr w:name="ProductID" w:val="210 mm"/>
        </w:smartTagPr>
        <w:r w:rsidRPr="00BF4B09">
          <w:rPr>
            <w:bCs/>
          </w:rPr>
          <w:t>210 mm</w:t>
        </w:r>
      </w:smartTag>
      <w:r w:rsidRPr="00BF4B09">
        <w:rPr>
          <w:bCs/>
        </w:rPr>
        <w:t xml:space="preserve">) složených na 100 x </w:t>
      </w:r>
      <w:smartTag w:uri="urn:schemas-microsoft-com:office:smarttags" w:element="metricconverter">
        <w:smartTagPr>
          <w:attr w:name="ProductID" w:val="210 mm"/>
        </w:smartTagPr>
        <w:r w:rsidRPr="00BF4B09">
          <w:rPr>
            <w:bCs/>
          </w:rPr>
          <w:t>210 mm</w:t>
        </w:r>
      </w:smartTag>
    </w:p>
    <w:p w:rsidR="006C398F" w:rsidRPr="00BF4B09" w:rsidRDefault="006C398F" w:rsidP="00CF5818">
      <w:pPr>
        <w:numPr>
          <w:ilvl w:val="1"/>
          <w:numId w:val="45"/>
        </w:numPr>
        <w:jc w:val="both"/>
        <w:rPr>
          <w:bCs/>
        </w:rPr>
      </w:pPr>
      <w:r>
        <w:rPr>
          <w:bCs/>
        </w:rPr>
        <w:t xml:space="preserve">papír: </w:t>
      </w:r>
      <w:r w:rsidRPr="00BF4B09">
        <w:rPr>
          <w:bCs/>
        </w:rPr>
        <w:t xml:space="preserve">křída mat. </w:t>
      </w:r>
      <w:smartTag w:uri="urn:schemas-microsoft-com:office:smarttags" w:element="metricconverter">
        <w:smartTagPr>
          <w:attr w:name="ProductID" w:val="135 g"/>
        </w:smartTagPr>
        <w:r w:rsidRPr="00BF4B09">
          <w:rPr>
            <w:bCs/>
          </w:rPr>
          <w:t>135 g</w:t>
        </w:r>
      </w:smartTag>
      <w:r>
        <w:rPr>
          <w:bCs/>
        </w:rPr>
        <w:t>, barevnost 4/4 CMYK</w:t>
      </w:r>
    </w:p>
    <w:p w:rsidR="006C398F" w:rsidRPr="00F84862" w:rsidRDefault="006C398F" w:rsidP="00CF5818">
      <w:pPr>
        <w:numPr>
          <w:ilvl w:val="1"/>
          <w:numId w:val="45"/>
        </w:numPr>
        <w:jc w:val="both"/>
      </w:pPr>
      <w:r>
        <w:t>textové mutace:</w:t>
      </w:r>
      <w:r w:rsidRPr="00BF4B09">
        <w:rPr>
          <w:bCs/>
        </w:rPr>
        <w:t xml:space="preserve"> </w:t>
      </w:r>
      <w:r>
        <w:rPr>
          <w:bCs/>
        </w:rPr>
        <w:t xml:space="preserve">český, polský, </w:t>
      </w:r>
      <w:r w:rsidRPr="00EE1B09">
        <w:rPr>
          <w:bCs/>
        </w:rPr>
        <w:t xml:space="preserve">anglický </w:t>
      </w:r>
      <w:r>
        <w:rPr>
          <w:bCs/>
        </w:rPr>
        <w:t xml:space="preserve">a německý </w:t>
      </w:r>
      <w:r w:rsidRPr="00EE1B09">
        <w:rPr>
          <w:bCs/>
        </w:rPr>
        <w:t>jazyk</w:t>
      </w:r>
      <w:r>
        <w:rPr>
          <w:bCs/>
        </w:rPr>
        <w:t xml:space="preserve">, </w:t>
      </w:r>
      <w:r w:rsidRPr="00BF4B09">
        <w:t>vše</w:t>
      </w:r>
      <w:r>
        <w:t xml:space="preserve"> v jednom výrobku!!!</w:t>
      </w:r>
    </w:p>
    <w:p w:rsidR="006C398F" w:rsidRDefault="006C398F" w:rsidP="00CF5818">
      <w:pPr>
        <w:rPr>
          <w:bCs/>
        </w:rPr>
      </w:pPr>
      <w:r>
        <w:rPr>
          <w:bCs/>
        </w:rPr>
        <w:t>Vysekávaná obálka pro 9 ks skládaček:</w:t>
      </w:r>
    </w:p>
    <w:p w:rsidR="006C398F" w:rsidRPr="00BF4B09" w:rsidRDefault="006C398F" w:rsidP="00CF5818">
      <w:pPr>
        <w:numPr>
          <w:ilvl w:val="1"/>
          <w:numId w:val="45"/>
        </w:numPr>
        <w:jc w:val="both"/>
      </w:pPr>
      <w:r>
        <w:t xml:space="preserve">rozměr: </w:t>
      </w:r>
      <w:r w:rsidRPr="00F84862">
        <w:t xml:space="preserve">rozložená cca </w:t>
      </w:r>
      <w:smartTag w:uri="urn:schemas-microsoft-com:office:smarttags" w:element="metricconverter">
        <w:smartTagPr>
          <w:attr w:name="ProductID" w:val="340 mm"/>
        </w:smartTagPr>
        <w:r w:rsidRPr="00F84862">
          <w:t>340 mm</w:t>
        </w:r>
      </w:smartTag>
      <w:r w:rsidRPr="00F84862">
        <w:t xml:space="preserve"> x </w:t>
      </w:r>
      <w:smartTag w:uri="urn:schemas-microsoft-com:office:smarttags" w:element="metricconverter">
        <w:smartTagPr>
          <w:attr w:name="ProductID" w:val="320 mm"/>
        </w:smartTagPr>
        <w:r w:rsidRPr="00F84862">
          <w:t>320 mm</w:t>
        </w:r>
      </w:smartTag>
      <w:r w:rsidRPr="00A54B18">
        <w:t xml:space="preserve"> </w:t>
      </w:r>
    </w:p>
    <w:p w:rsidR="006C398F" w:rsidRPr="00F84862" w:rsidRDefault="006C398F" w:rsidP="00CF5818">
      <w:pPr>
        <w:numPr>
          <w:ilvl w:val="1"/>
          <w:numId w:val="45"/>
        </w:numPr>
        <w:jc w:val="both"/>
      </w:pPr>
      <w:r>
        <w:t>p</w:t>
      </w:r>
      <w:r w:rsidRPr="00BF4B09">
        <w:t xml:space="preserve">apír: </w:t>
      </w:r>
      <w:r w:rsidRPr="00F84862">
        <w:t xml:space="preserve">křída mat. </w:t>
      </w:r>
      <w:smartTag w:uri="urn:schemas-microsoft-com:office:smarttags" w:element="metricconverter">
        <w:smartTagPr>
          <w:attr w:name="ProductID" w:val="250 g"/>
        </w:smartTagPr>
        <w:r w:rsidRPr="00F84862">
          <w:t>250 g</w:t>
        </w:r>
      </w:smartTag>
      <w:r w:rsidRPr="00F84862">
        <w:t xml:space="preserve"> barevnost 4/4 CMYK + po</w:t>
      </w:r>
      <w:r>
        <w:t>vrchová úprava matné lamino 1/0</w:t>
      </w:r>
    </w:p>
    <w:p w:rsidR="006C398F" w:rsidRPr="00F84862" w:rsidRDefault="006C398F" w:rsidP="00CF5818">
      <w:pPr>
        <w:numPr>
          <w:ilvl w:val="1"/>
          <w:numId w:val="45"/>
        </w:numPr>
        <w:jc w:val="both"/>
      </w:pPr>
      <w:r>
        <w:t>textové mutace:</w:t>
      </w:r>
      <w:r w:rsidRPr="00BF4B09">
        <w:rPr>
          <w:bCs/>
        </w:rPr>
        <w:t xml:space="preserve"> </w:t>
      </w:r>
      <w:r>
        <w:rPr>
          <w:bCs/>
        </w:rPr>
        <w:t xml:space="preserve">český, polský, </w:t>
      </w:r>
      <w:r w:rsidRPr="00EE1B09">
        <w:rPr>
          <w:bCs/>
        </w:rPr>
        <w:t xml:space="preserve">anglický </w:t>
      </w:r>
      <w:r>
        <w:rPr>
          <w:bCs/>
        </w:rPr>
        <w:t xml:space="preserve">a německý </w:t>
      </w:r>
      <w:r w:rsidRPr="00EE1B09">
        <w:rPr>
          <w:bCs/>
        </w:rPr>
        <w:t>jazyk</w:t>
      </w:r>
      <w:r>
        <w:rPr>
          <w:bCs/>
        </w:rPr>
        <w:t xml:space="preserve">, </w:t>
      </w:r>
      <w:r w:rsidRPr="00BF4B09">
        <w:t>vše</w:t>
      </w:r>
      <w:r>
        <w:t xml:space="preserve"> v jednom výrobku!!!</w:t>
      </w:r>
    </w:p>
    <w:p w:rsidR="006C398F" w:rsidRDefault="006C398F" w:rsidP="00CF5818"/>
    <w:p w:rsidR="006C398F" w:rsidRDefault="006C398F" w:rsidP="00CF5818"/>
    <w:p w:rsidR="006C398F" w:rsidRPr="00137399" w:rsidRDefault="006C398F" w:rsidP="00CF58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w:r>
        <w:rPr>
          <w:b/>
        </w:rPr>
        <w:t>Skládačka - l</w:t>
      </w:r>
      <w:r w:rsidRPr="00F84862">
        <w:rPr>
          <w:b/>
        </w:rPr>
        <w:t>etáček DL s názvem „</w:t>
      </w:r>
      <w:r w:rsidRPr="00584AC2">
        <w:rPr>
          <w:b/>
        </w:rPr>
        <w:t>PUTOVÁNÍ PO ROZHLEDNÁCH</w:t>
      </w:r>
      <w:r>
        <w:rPr>
          <w:b/>
        </w:rPr>
        <w:t xml:space="preserve"> – herní plán</w:t>
      </w:r>
      <w:r w:rsidRPr="00584AC2">
        <w:rPr>
          <w:b/>
        </w:rPr>
        <w:t>“</w:t>
      </w:r>
    </w:p>
    <w:p w:rsidR="006C398F" w:rsidRDefault="006C398F" w:rsidP="00CF5818">
      <w:r>
        <w:t xml:space="preserve">Grafická příprava bude zahrnovat: </w:t>
      </w:r>
    </w:p>
    <w:p w:rsidR="006C398F" w:rsidRPr="00F84862" w:rsidRDefault="006C398F" w:rsidP="00CF5818">
      <w:pPr>
        <w:numPr>
          <w:ilvl w:val="0"/>
          <w:numId w:val="45"/>
        </w:numPr>
        <w:jc w:val="both"/>
        <w:rPr>
          <w:bCs/>
        </w:rPr>
      </w:pPr>
      <w:r>
        <w:t>skládačka bude obsahovat:</w:t>
      </w:r>
    </w:p>
    <w:p w:rsidR="006C398F" w:rsidRDefault="006C398F" w:rsidP="00CF5818">
      <w:pPr>
        <w:numPr>
          <w:ilvl w:val="1"/>
          <w:numId w:val="47"/>
        </w:numPr>
        <w:jc w:val="both"/>
        <w:rPr>
          <w:bCs/>
        </w:rPr>
      </w:pPr>
      <w:r>
        <w:t>všeobecný popis nově vybudovaných nebo zrekonstruovaných rozhleden a vyhlídkových míst na české i polské straně,</w:t>
      </w:r>
    </w:p>
    <w:p w:rsidR="006C398F" w:rsidRDefault="006C398F" w:rsidP="00CF5818">
      <w:pPr>
        <w:numPr>
          <w:ilvl w:val="1"/>
          <w:numId w:val="47"/>
        </w:numPr>
        <w:jc w:val="both"/>
      </w:pPr>
      <w:r>
        <w:t>mapku</w:t>
      </w:r>
      <w:r w:rsidRPr="00F84862">
        <w:t xml:space="preserve"> celého euroregionu s označením jednotlivých rozhleden,</w:t>
      </w:r>
    </w:p>
    <w:p w:rsidR="006C398F" w:rsidRDefault="006C398F" w:rsidP="00CF5818">
      <w:pPr>
        <w:numPr>
          <w:ilvl w:val="1"/>
          <w:numId w:val="47"/>
        </w:numPr>
        <w:jc w:val="both"/>
      </w:pPr>
      <w:r>
        <w:t>herní pravidla,</w:t>
      </w:r>
    </w:p>
    <w:p w:rsidR="006C398F" w:rsidRPr="00F84862" w:rsidRDefault="006C398F" w:rsidP="00CF5818">
      <w:pPr>
        <w:numPr>
          <w:ilvl w:val="1"/>
          <w:numId w:val="47"/>
        </w:numPr>
        <w:jc w:val="both"/>
      </w:pPr>
      <w:r>
        <w:lastRenderedPageBreak/>
        <w:t>hrací plán (tabulku pro zápis kódů z rozhleden).</w:t>
      </w:r>
    </w:p>
    <w:p w:rsidR="006C398F" w:rsidRPr="00584AC2" w:rsidRDefault="006C398F" w:rsidP="00CF5818">
      <w:pPr>
        <w:numPr>
          <w:ilvl w:val="0"/>
          <w:numId w:val="45"/>
        </w:numPr>
        <w:jc w:val="both"/>
      </w:pPr>
      <w:r>
        <w:t xml:space="preserve">grafické zpracování - </w:t>
      </w:r>
      <w:r w:rsidRPr="00834124">
        <w:t>zachov</w:t>
      </w:r>
      <w:r>
        <w:t>ání jednotného vizuálního stylu</w:t>
      </w:r>
      <w:r w:rsidRPr="00584AC2">
        <w:t>,</w:t>
      </w:r>
    </w:p>
    <w:p w:rsidR="006C398F" w:rsidRPr="003C2290" w:rsidRDefault="006C398F" w:rsidP="00CF5818">
      <w:pPr>
        <w:numPr>
          <w:ilvl w:val="0"/>
          <w:numId w:val="45"/>
        </w:numPr>
        <w:jc w:val="both"/>
        <w:rPr>
          <w:bCs/>
        </w:rPr>
      </w:pPr>
      <w:r w:rsidRPr="00701C9B">
        <w:rPr>
          <w:bCs/>
        </w:rPr>
        <w:t xml:space="preserve">zabezpečení </w:t>
      </w:r>
      <w:r>
        <w:rPr>
          <w:bCs/>
        </w:rPr>
        <w:t xml:space="preserve">aktuálních </w:t>
      </w:r>
      <w:r w:rsidRPr="00701C9B">
        <w:rPr>
          <w:bCs/>
        </w:rPr>
        <w:t xml:space="preserve">fotografií vč. zajištění </w:t>
      </w:r>
      <w:r w:rsidRPr="003C2290">
        <w:rPr>
          <w:bCs/>
        </w:rPr>
        <w:t>autorských práv s tématikou rozhleden a výhledů z nich v česko-polském pohraničí (možnost použití fotografií z Publikace)</w:t>
      </w:r>
    </w:p>
    <w:p w:rsidR="006C398F" w:rsidRPr="003C2290" w:rsidRDefault="006C398F" w:rsidP="00CF5818">
      <w:pPr>
        <w:numPr>
          <w:ilvl w:val="0"/>
          <w:numId w:val="45"/>
        </w:numPr>
        <w:jc w:val="both"/>
        <w:rPr>
          <w:bCs/>
        </w:rPr>
      </w:pPr>
      <w:r w:rsidRPr="003C2290">
        <w:rPr>
          <w:bCs/>
        </w:rPr>
        <w:t>zabezpečení kompletních tematických textů v českém jazyce vč. zajištění autorských práv na texty v rozsahu cca 2 NS/skládačka,</w:t>
      </w:r>
    </w:p>
    <w:p w:rsidR="006C398F" w:rsidRPr="003C2290" w:rsidRDefault="006C398F" w:rsidP="00CF5818">
      <w:pPr>
        <w:numPr>
          <w:ilvl w:val="0"/>
          <w:numId w:val="45"/>
        </w:numPr>
        <w:jc w:val="both"/>
        <w:rPr>
          <w:bCs/>
        </w:rPr>
      </w:pPr>
      <w:r w:rsidRPr="003C2290">
        <w:rPr>
          <w:bCs/>
        </w:rPr>
        <w:t>překlad textových částí do polského</w:t>
      </w:r>
      <w:r>
        <w:rPr>
          <w:bCs/>
        </w:rPr>
        <w:t xml:space="preserve"> jazyka</w:t>
      </w:r>
      <w:r w:rsidRPr="003C2290">
        <w:rPr>
          <w:bCs/>
        </w:rPr>
        <w:t xml:space="preserve"> - v české mutaci cca 2 NS,</w:t>
      </w:r>
    </w:p>
    <w:p w:rsidR="006C398F" w:rsidRPr="00F84862" w:rsidRDefault="006C398F" w:rsidP="00CF5818">
      <w:pPr>
        <w:numPr>
          <w:ilvl w:val="0"/>
          <w:numId w:val="45"/>
        </w:numPr>
        <w:jc w:val="both"/>
        <w:rPr>
          <w:color w:val="000000"/>
        </w:rPr>
      </w:pPr>
      <w:r w:rsidRPr="00F84862">
        <w:rPr>
          <w:color w:val="000000"/>
        </w:rPr>
        <w:t>dodání makety jednotlivých výstupů pro účel korektur,</w:t>
      </w:r>
    </w:p>
    <w:p w:rsidR="006C398F" w:rsidRPr="00F84862" w:rsidRDefault="006C398F" w:rsidP="00CF5818">
      <w:pPr>
        <w:numPr>
          <w:ilvl w:val="0"/>
          <w:numId w:val="45"/>
        </w:numPr>
        <w:jc w:val="both"/>
        <w:rPr>
          <w:color w:val="000000"/>
        </w:rPr>
      </w:pPr>
      <w:r w:rsidRPr="00F84862">
        <w:rPr>
          <w:color w:val="000000"/>
        </w:rPr>
        <w:t>zapracování požadovaných korektur,</w:t>
      </w:r>
    </w:p>
    <w:p w:rsidR="006C398F" w:rsidRPr="003416F5" w:rsidRDefault="006C398F" w:rsidP="00CF5818">
      <w:pPr>
        <w:numPr>
          <w:ilvl w:val="0"/>
          <w:numId w:val="45"/>
        </w:numPr>
        <w:jc w:val="both"/>
        <w:rPr>
          <w:color w:val="000000"/>
        </w:rPr>
      </w:pPr>
      <w:r w:rsidRPr="00F84862">
        <w:rPr>
          <w:color w:val="000000"/>
        </w:rPr>
        <w:t>export do tiskového datového souboru a předání do tiskárny (tisková data budou dodána do tiskárny v tiskovém PDF</w:t>
      </w:r>
      <w:r w:rsidRPr="003416F5">
        <w:rPr>
          <w:color w:val="000000"/>
        </w:rPr>
        <w:t xml:space="preserve"> pro osvit tiskových desek CTP + bar</w:t>
      </w:r>
      <w:r>
        <w:rPr>
          <w:color w:val="000000"/>
        </w:rPr>
        <w:t xml:space="preserve">evné makety v českém, polském, </w:t>
      </w:r>
      <w:r w:rsidRPr="003416F5">
        <w:rPr>
          <w:color w:val="000000"/>
        </w:rPr>
        <w:t>anglickém</w:t>
      </w:r>
      <w:r>
        <w:rPr>
          <w:color w:val="000000"/>
        </w:rPr>
        <w:t xml:space="preserve"> a německém</w:t>
      </w:r>
      <w:r w:rsidRPr="003416F5">
        <w:rPr>
          <w:color w:val="000000"/>
        </w:rPr>
        <w:t xml:space="preserve"> jazyce)</w:t>
      </w:r>
      <w:r>
        <w:rPr>
          <w:color w:val="000000"/>
        </w:rPr>
        <w:t>,</w:t>
      </w:r>
    </w:p>
    <w:p w:rsidR="006C398F" w:rsidRPr="00834124" w:rsidRDefault="006C398F" w:rsidP="00CF5818">
      <w:pPr>
        <w:numPr>
          <w:ilvl w:val="0"/>
          <w:numId w:val="45"/>
        </w:numPr>
        <w:jc w:val="both"/>
      </w:pPr>
      <w:r w:rsidRPr="00834124">
        <w:t>předání propagačních materiálů zadavateli jako soubor ve formátu PDF (strany za sebou</w:t>
      </w:r>
      <w:r>
        <w:t xml:space="preserve"> a samostatně</w:t>
      </w:r>
      <w:r w:rsidRPr="00834124">
        <w:t xml:space="preserve"> pro možnost zveřejněn</w:t>
      </w:r>
      <w:r>
        <w:t>í na www stránkách zadavatele),</w:t>
      </w:r>
    </w:p>
    <w:p w:rsidR="006C398F" w:rsidRPr="00701C9B" w:rsidRDefault="006C398F" w:rsidP="00CF5818">
      <w:pPr>
        <w:numPr>
          <w:ilvl w:val="0"/>
          <w:numId w:val="45"/>
        </w:numPr>
        <w:jc w:val="both"/>
        <w:rPr>
          <w:bCs/>
        </w:rPr>
      </w:pPr>
      <w:r w:rsidRPr="00701C9B">
        <w:rPr>
          <w:bCs/>
        </w:rPr>
        <w:t>export do tiskového datového souboru a předání do tiskárny</w:t>
      </w:r>
      <w:r>
        <w:rPr>
          <w:bCs/>
        </w:rPr>
        <w:t>.</w:t>
      </w:r>
    </w:p>
    <w:p w:rsidR="006C398F" w:rsidRDefault="006C398F" w:rsidP="00CF5818">
      <w:pPr>
        <w:rPr>
          <w:b/>
        </w:rPr>
      </w:pPr>
    </w:p>
    <w:p w:rsidR="006C398F" w:rsidRPr="00BF4B09" w:rsidRDefault="006C398F" w:rsidP="00CF5818">
      <w:r w:rsidRPr="00BF4B09">
        <w:t>Technické parametry</w:t>
      </w:r>
    </w:p>
    <w:p w:rsidR="006C398F" w:rsidRDefault="006C398F" w:rsidP="00CF5818">
      <w:pPr>
        <w:numPr>
          <w:ilvl w:val="1"/>
          <w:numId w:val="45"/>
        </w:numPr>
        <w:jc w:val="both"/>
        <w:rPr>
          <w:bCs/>
        </w:rPr>
      </w:pPr>
      <w:r w:rsidRPr="00BF4B09">
        <w:rPr>
          <w:bCs/>
        </w:rPr>
        <w:t xml:space="preserve">A4 (299 x </w:t>
      </w:r>
      <w:smartTag w:uri="urn:schemas-microsoft-com:office:smarttags" w:element="metricconverter">
        <w:smartTagPr>
          <w:attr w:name="ProductID" w:val="210 mm"/>
        </w:smartTagPr>
        <w:r w:rsidRPr="00BF4B09">
          <w:rPr>
            <w:bCs/>
          </w:rPr>
          <w:t>210 mm</w:t>
        </w:r>
      </w:smartTag>
      <w:r w:rsidRPr="00BF4B09">
        <w:rPr>
          <w:bCs/>
        </w:rPr>
        <w:t xml:space="preserve">) složených na 100 x </w:t>
      </w:r>
      <w:smartTag w:uri="urn:schemas-microsoft-com:office:smarttags" w:element="metricconverter">
        <w:smartTagPr>
          <w:attr w:name="ProductID" w:val="210 mm"/>
        </w:smartTagPr>
        <w:r w:rsidRPr="00BF4B09">
          <w:rPr>
            <w:bCs/>
          </w:rPr>
          <w:t>210 mm</w:t>
        </w:r>
      </w:smartTag>
    </w:p>
    <w:p w:rsidR="006C398F" w:rsidRPr="00BF4B09" w:rsidRDefault="006C398F" w:rsidP="00CF5818">
      <w:pPr>
        <w:numPr>
          <w:ilvl w:val="1"/>
          <w:numId w:val="45"/>
        </w:numPr>
        <w:jc w:val="both"/>
        <w:rPr>
          <w:bCs/>
        </w:rPr>
      </w:pPr>
      <w:r>
        <w:rPr>
          <w:bCs/>
        </w:rPr>
        <w:t>p</w:t>
      </w:r>
      <w:r w:rsidRPr="00BF4B09">
        <w:rPr>
          <w:bCs/>
        </w:rPr>
        <w:t xml:space="preserve">apír: skládačky křída mat. </w:t>
      </w:r>
      <w:smartTag w:uri="urn:schemas-microsoft-com:office:smarttags" w:element="metricconverter">
        <w:smartTagPr>
          <w:attr w:name="ProductID" w:val="135 g"/>
        </w:smartTagPr>
        <w:r w:rsidRPr="00BF4B09">
          <w:rPr>
            <w:bCs/>
          </w:rPr>
          <w:t>135 g</w:t>
        </w:r>
      </w:smartTag>
      <w:r w:rsidRPr="00BF4B09">
        <w:rPr>
          <w:bCs/>
        </w:rPr>
        <w:t>, barevnost 4/4 CMYK,</w:t>
      </w:r>
    </w:p>
    <w:p w:rsidR="006C398F" w:rsidRPr="00F84862" w:rsidRDefault="006C398F" w:rsidP="00CF5818">
      <w:pPr>
        <w:numPr>
          <w:ilvl w:val="1"/>
          <w:numId w:val="45"/>
        </w:numPr>
        <w:jc w:val="both"/>
      </w:pPr>
      <w:r>
        <w:t>textové mutace:</w:t>
      </w:r>
      <w:r w:rsidRPr="00BF4B09">
        <w:rPr>
          <w:bCs/>
        </w:rPr>
        <w:t xml:space="preserve"> </w:t>
      </w:r>
      <w:r>
        <w:rPr>
          <w:bCs/>
        </w:rPr>
        <w:t xml:space="preserve">český a polský </w:t>
      </w:r>
      <w:r w:rsidRPr="00EE1B09">
        <w:rPr>
          <w:bCs/>
        </w:rPr>
        <w:t>jazyk</w:t>
      </w:r>
      <w:r>
        <w:rPr>
          <w:bCs/>
        </w:rPr>
        <w:t xml:space="preserve">, </w:t>
      </w:r>
      <w:r w:rsidRPr="00BF4B09">
        <w:t>vše</w:t>
      </w:r>
      <w:r>
        <w:t xml:space="preserve"> v jednom výrobku!!!</w:t>
      </w:r>
    </w:p>
    <w:p w:rsidR="006C398F" w:rsidRDefault="006C398F" w:rsidP="00CF5818">
      <w:pPr>
        <w:pStyle w:val="Zkladntextodsazen"/>
        <w:spacing w:before="0"/>
        <w:ind w:left="0"/>
        <w:jc w:val="left"/>
        <w:rPr>
          <w:rFonts w:ascii="Arial Narrow" w:hAnsi="Arial Narrow"/>
          <w:b w:val="0"/>
          <w:szCs w:val="24"/>
        </w:rPr>
      </w:pPr>
    </w:p>
    <w:p w:rsidR="006C398F" w:rsidRDefault="006C398F" w:rsidP="00CF5818">
      <w:pPr>
        <w:pStyle w:val="Zkladntextodsazen"/>
        <w:spacing w:before="0"/>
        <w:ind w:left="0"/>
        <w:jc w:val="left"/>
        <w:rPr>
          <w:rFonts w:ascii="Arial Narrow" w:hAnsi="Arial Narrow"/>
          <w:b w:val="0"/>
          <w:szCs w:val="24"/>
        </w:rPr>
      </w:pPr>
    </w:p>
    <w:p w:rsidR="006C398F" w:rsidRDefault="006C398F" w:rsidP="00CF5818">
      <w:pPr>
        <w:pStyle w:val="Zkladntextodsaze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0"/>
        <w:jc w:val="left"/>
        <w:rPr>
          <w:szCs w:val="24"/>
        </w:rPr>
      </w:pPr>
      <w:r>
        <w:rPr>
          <w:szCs w:val="24"/>
        </w:rPr>
        <w:t>Pozvánka na konferenci</w:t>
      </w:r>
    </w:p>
    <w:p w:rsidR="006C398F" w:rsidRDefault="006C398F" w:rsidP="00CF5818">
      <w:r>
        <w:t xml:space="preserve">V rámci projektu </w:t>
      </w:r>
      <w:r w:rsidRPr="005171C2">
        <w:t>„</w:t>
      </w:r>
      <w:r w:rsidRPr="005152D3">
        <w:t xml:space="preserve">Místa plná rozhledů </w:t>
      </w:r>
      <w:r>
        <w:t xml:space="preserve">v Euroregionu </w:t>
      </w:r>
      <w:proofErr w:type="spellStart"/>
      <w:r>
        <w:t>Glacensis</w:t>
      </w:r>
      <w:proofErr w:type="spellEnd"/>
      <w:r>
        <w:t>", registra</w:t>
      </w:r>
      <w:r w:rsidRPr="005152D3">
        <w:t>č</w:t>
      </w:r>
      <w:r>
        <w:t xml:space="preserve">ní </w:t>
      </w:r>
      <w:r w:rsidRPr="005152D3">
        <w:t>č</w:t>
      </w:r>
      <w:r>
        <w:t>íslo CZ.3.22/2.2.00/13.03797</w:t>
      </w:r>
      <w:r w:rsidRPr="005171C2">
        <w:t>.</w:t>
      </w:r>
      <w:r>
        <w:t xml:space="preserve"> se uskuteční konference.</w:t>
      </w:r>
    </w:p>
    <w:p w:rsidR="006C398F" w:rsidRPr="0027134B" w:rsidRDefault="006C398F" w:rsidP="00CF5818">
      <w:r>
        <w:t>Grafická příprava bude zahrnovat:</w:t>
      </w:r>
    </w:p>
    <w:p w:rsidR="006C398F" w:rsidRPr="000458D2" w:rsidRDefault="006C398F" w:rsidP="00CF5818">
      <w:pPr>
        <w:numPr>
          <w:ilvl w:val="0"/>
          <w:numId w:val="45"/>
        </w:numPr>
        <w:jc w:val="both"/>
        <w:rPr>
          <w:bCs/>
        </w:rPr>
      </w:pPr>
      <w:r>
        <w:t xml:space="preserve">grafické zpracování - </w:t>
      </w:r>
      <w:r w:rsidRPr="000458D2">
        <w:rPr>
          <w:bCs/>
        </w:rPr>
        <w:t>zachování jednotného vizuálního stylu,</w:t>
      </w:r>
    </w:p>
    <w:p w:rsidR="006C398F" w:rsidRDefault="006C398F" w:rsidP="00CF5818">
      <w:pPr>
        <w:numPr>
          <w:ilvl w:val="0"/>
          <w:numId w:val="45"/>
        </w:numPr>
        <w:jc w:val="both"/>
        <w:rPr>
          <w:bCs/>
        </w:rPr>
      </w:pPr>
      <w:r w:rsidRPr="00701C9B">
        <w:rPr>
          <w:bCs/>
        </w:rPr>
        <w:t xml:space="preserve">zabezpečení </w:t>
      </w:r>
      <w:r>
        <w:rPr>
          <w:bCs/>
        </w:rPr>
        <w:t xml:space="preserve">aktuálních </w:t>
      </w:r>
      <w:r w:rsidRPr="00701C9B">
        <w:rPr>
          <w:bCs/>
        </w:rPr>
        <w:t>fotografií vč. zajištění autorských práv</w:t>
      </w:r>
      <w:r>
        <w:rPr>
          <w:bCs/>
        </w:rPr>
        <w:t xml:space="preserve"> s tématikou rozhleden a výhledů z nich v česko-polském pohraničí (fotografie použity z Publikace),</w:t>
      </w:r>
    </w:p>
    <w:p w:rsidR="006C398F" w:rsidRPr="000458D2" w:rsidRDefault="006C398F" w:rsidP="00CF5818">
      <w:pPr>
        <w:numPr>
          <w:ilvl w:val="0"/>
          <w:numId w:val="45"/>
        </w:numPr>
        <w:jc w:val="both"/>
        <w:rPr>
          <w:bCs/>
        </w:rPr>
      </w:pPr>
      <w:r w:rsidRPr="000458D2">
        <w:rPr>
          <w:bCs/>
        </w:rPr>
        <w:t>překlad textových částí do polského jazyka,</w:t>
      </w:r>
    </w:p>
    <w:p w:rsidR="006C398F" w:rsidRPr="000458D2" w:rsidRDefault="006C398F" w:rsidP="00CF5818">
      <w:pPr>
        <w:numPr>
          <w:ilvl w:val="0"/>
          <w:numId w:val="45"/>
        </w:numPr>
        <w:jc w:val="both"/>
        <w:rPr>
          <w:bCs/>
        </w:rPr>
      </w:pPr>
      <w:r w:rsidRPr="000458D2">
        <w:rPr>
          <w:bCs/>
        </w:rPr>
        <w:t>dodání makety jednotlivých výstupů pro účel korektur,</w:t>
      </w:r>
    </w:p>
    <w:p w:rsidR="006C398F" w:rsidRPr="000458D2" w:rsidRDefault="006C398F" w:rsidP="00CF5818">
      <w:pPr>
        <w:numPr>
          <w:ilvl w:val="0"/>
          <w:numId w:val="45"/>
        </w:numPr>
        <w:jc w:val="both"/>
        <w:rPr>
          <w:bCs/>
        </w:rPr>
      </w:pPr>
      <w:r w:rsidRPr="000458D2">
        <w:rPr>
          <w:bCs/>
        </w:rPr>
        <w:t>zapracování požadovaných korektur,</w:t>
      </w:r>
    </w:p>
    <w:p w:rsidR="006C398F" w:rsidRPr="003416F5" w:rsidRDefault="006C398F" w:rsidP="00CF5818">
      <w:pPr>
        <w:numPr>
          <w:ilvl w:val="0"/>
          <w:numId w:val="45"/>
        </w:numPr>
        <w:jc w:val="both"/>
        <w:rPr>
          <w:color w:val="000000"/>
        </w:rPr>
      </w:pPr>
      <w:r w:rsidRPr="000458D2">
        <w:rPr>
          <w:bCs/>
        </w:rPr>
        <w:t>export do tiskového datového souboru a předání do tiskárny (tisková data budou dodána do tiskárny v tiskovém PDF pro osvit tiskových</w:t>
      </w:r>
      <w:r w:rsidRPr="003416F5">
        <w:rPr>
          <w:color w:val="000000"/>
        </w:rPr>
        <w:t xml:space="preserve"> desek CTP + bar</w:t>
      </w:r>
      <w:r>
        <w:rPr>
          <w:color w:val="000000"/>
        </w:rPr>
        <w:t xml:space="preserve">evné makety v českém, polském, </w:t>
      </w:r>
      <w:r w:rsidRPr="003416F5">
        <w:rPr>
          <w:color w:val="000000"/>
        </w:rPr>
        <w:t>anglickém</w:t>
      </w:r>
      <w:r>
        <w:rPr>
          <w:color w:val="000000"/>
        </w:rPr>
        <w:t xml:space="preserve"> a německém</w:t>
      </w:r>
      <w:r w:rsidRPr="003416F5">
        <w:rPr>
          <w:color w:val="000000"/>
        </w:rPr>
        <w:t xml:space="preserve"> jazyce)</w:t>
      </w:r>
      <w:r>
        <w:rPr>
          <w:color w:val="000000"/>
        </w:rPr>
        <w:t>,</w:t>
      </w:r>
    </w:p>
    <w:p w:rsidR="006C398F" w:rsidRPr="00834124" w:rsidRDefault="006C398F" w:rsidP="00CF5818">
      <w:pPr>
        <w:numPr>
          <w:ilvl w:val="0"/>
          <w:numId w:val="45"/>
        </w:numPr>
        <w:jc w:val="both"/>
      </w:pPr>
      <w:r w:rsidRPr="00834124">
        <w:t>předání propagačních materiálů zadavateli jako soubor ve formátu PDF (</w:t>
      </w:r>
      <w:r>
        <w:t>strana</w:t>
      </w:r>
      <w:r w:rsidRPr="00834124">
        <w:t xml:space="preserve"> pro možnost zveřejněn</w:t>
      </w:r>
      <w:r>
        <w:t>í na www stránkách zadavatele),</w:t>
      </w:r>
    </w:p>
    <w:p w:rsidR="006C398F" w:rsidRPr="00701C9B" w:rsidRDefault="006C398F" w:rsidP="00CF5818">
      <w:pPr>
        <w:numPr>
          <w:ilvl w:val="0"/>
          <w:numId w:val="45"/>
        </w:numPr>
        <w:jc w:val="both"/>
        <w:rPr>
          <w:bCs/>
        </w:rPr>
      </w:pPr>
      <w:r w:rsidRPr="00701C9B">
        <w:rPr>
          <w:bCs/>
        </w:rPr>
        <w:t>export do tiskového datového souboru a předání do tiskárny</w:t>
      </w:r>
      <w:r>
        <w:rPr>
          <w:bCs/>
        </w:rPr>
        <w:t>.</w:t>
      </w:r>
    </w:p>
    <w:p w:rsidR="006C398F" w:rsidRDefault="006C398F" w:rsidP="00CF5818">
      <w:pPr>
        <w:rPr>
          <w:b/>
        </w:rPr>
      </w:pPr>
    </w:p>
    <w:p w:rsidR="006C398F" w:rsidRPr="004964CE" w:rsidRDefault="006C398F" w:rsidP="00CF5818">
      <w:r w:rsidRPr="00BF4B09">
        <w:t>Technické parametry</w:t>
      </w:r>
    </w:p>
    <w:p w:rsidR="006C398F" w:rsidRDefault="006C398F" w:rsidP="00CF5818">
      <w:pPr>
        <w:numPr>
          <w:ilvl w:val="1"/>
          <w:numId w:val="45"/>
        </w:numPr>
        <w:jc w:val="both"/>
        <w:rPr>
          <w:bCs/>
        </w:rPr>
      </w:pPr>
      <w:r>
        <w:rPr>
          <w:bCs/>
        </w:rPr>
        <w:t xml:space="preserve">rozměr: karta 210 x </w:t>
      </w:r>
      <w:smartTag w:uri="urn:schemas-microsoft-com:office:smarttags" w:element="metricconverter">
        <w:smartTagPr>
          <w:attr w:name="ProductID" w:val="105 mm"/>
        </w:smartTagPr>
        <w:r>
          <w:rPr>
            <w:bCs/>
          </w:rPr>
          <w:t>105 mm</w:t>
        </w:r>
      </w:smartTag>
    </w:p>
    <w:p w:rsidR="006C398F" w:rsidRPr="00BF4B09" w:rsidRDefault="006C398F" w:rsidP="00CF5818">
      <w:pPr>
        <w:numPr>
          <w:ilvl w:val="1"/>
          <w:numId w:val="45"/>
        </w:numPr>
        <w:jc w:val="both"/>
        <w:rPr>
          <w:bCs/>
        </w:rPr>
      </w:pPr>
      <w:r>
        <w:rPr>
          <w:bCs/>
        </w:rPr>
        <w:t xml:space="preserve">papír: křída mat. </w:t>
      </w:r>
      <w:smartTag w:uri="urn:schemas-microsoft-com:office:smarttags" w:element="metricconverter">
        <w:smartTagPr>
          <w:attr w:name="ProductID" w:val="250 g"/>
        </w:smartTagPr>
        <w:r>
          <w:rPr>
            <w:bCs/>
          </w:rPr>
          <w:t>250</w:t>
        </w:r>
        <w:r w:rsidRPr="00BF4B09">
          <w:rPr>
            <w:bCs/>
          </w:rPr>
          <w:t xml:space="preserve"> g</w:t>
        </w:r>
      </w:smartTag>
      <w:r>
        <w:rPr>
          <w:bCs/>
        </w:rPr>
        <w:t>, barevnost 4/0 CMYK</w:t>
      </w:r>
    </w:p>
    <w:p w:rsidR="006C398F" w:rsidRPr="00F84862" w:rsidRDefault="006C398F" w:rsidP="00CF5818">
      <w:pPr>
        <w:numPr>
          <w:ilvl w:val="1"/>
          <w:numId w:val="45"/>
        </w:numPr>
        <w:jc w:val="both"/>
      </w:pPr>
      <w:r>
        <w:t>textové mutace:</w:t>
      </w:r>
      <w:r w:rsidRPr="00BF4B09">
        <w:rPr>
          <w:bCs/>
        </w:rPr>
        <w:t xml:space="preserve"> </w:t>
      </w:r>
      <w:r>
        <w:rPr>
          <w:bCs/>
        </w:rPr>
        <w:t xml:space="preserve">český a polský </w:t>
      </w:r>
      <w:r w:rsidRPr="00C15F02">
        <w:rPr>
          <w:bCs/>
        </w:rPr>
        <w:t>jazyk,</w:t>
      </w:r>
      <w:r>
        <w:rPr>
          <w:bCs/>
        </w:rPr>
        <w:t xml:space="preserve"> </w:t>
      </w:r>
      <w:r w:rsidRPr="00C15F02">
        <w:rPr>
          <w:bCs/>
        </w:rPr>
        <w:t>vše v jednom výrobku</w:t>
      </w:r>
      <w:r>
        <w:t>!!!</w:t>
      </w:r>
    </w:p>
    <w:p w:rsidR="006C398F" w:rsidRDefault="006C398F" w:rsidP="00CF5818">
      <w:pPr>
        <w:ind w:left="1440"/>
        <w:rPr>
          <w:bCs/>
        </w:rPr>
      </w:pPr>
    </w:p>
    <w:p w:rsidR="00524513" w:rsidRPr="00BF4B09" w:rsidRDefault="00524513" w:rsidP="00524513">
      <w:pPr>
        <w:ind w:left="1440"/>
        <w:rPr>
          <w:bCs/>
        </w:rPr>
      </w:pPr>
    </w:p>
    <w:p w:rsidR="00524513" w:rsidRPr="008B3F51" w:rsidRDefault="00524513" w:rsidP="00524513">
      <w:pPr>
        <w:pStyle w:val="Zkladntextodsaze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0"/>
        <w:jc w:val="left"/>
        <w:rPr>
          <w:color w:val="548DD4"/>
          <w:szCs w:val="24"/>
        </w:rPr>
      </w:pPr>
      <w:r>
        <w:rPr>
          <w:szCs w:val="24"/>
        </w:rPr>
        <w:t>Předtisko</w:t>
      </w:r>
      <w:r w:rsidR="005474AD">
        <w:rPr>
          <w:szCs w:val="24"/>
        </w:rPr>
        <w:t xml:space="preserve">vá příprava a dodávka dřevěného </w:t>
      </w:r>
      <w:r>
        <w:rPr>
          <w:szCs w:val="24"/>
        </w:rPr>
        <w:t>suvenýru</w:t>
      </w:r>
    </w:p>
    <w:p w:rsidR="00524513" w:rsidRDefault="00524513" w:rsidP="00524513">
      <w:r>
        <w:t>Předmětem zakázky je kompletní předtisková příprava a kompletní dodávka celého výrobku.</w:t>
      </w:r>
    </w:p>
    <w:p w:rsidR="00524513" w:rsidRDefault="00524513" w:rsidP="00524513"/>
    <w:p w:rsidR="00524513" w:rsidRDefault="00524513" w:rsidP="00524513">
      <w:r>
        <w:t xml:space="preserve">Grafická příprava bude zahrnovat: </w:t>
      </w:r>
    </w:p>
    <w:p w:rsidR="00524513" w:rsidRPr="00C625BB" w:rsidRDefault="00524513" w:rsidP="00524513">
      <w:pPr>
        <w:numPr>
          <w:ilvl w:val="0"/>
          <w:numId w:val="45"/>
        </w:numPr>
        <w:jc w:val="both"/>
      </w:pPr>
      <w:r>
        <w:t>turistické známky v 9 variantách budou vytvořené pro nově vybudované nebo zrekonstruované rozhledny a vyhlídková místa na české i polské straně,</w:t>
      </w:r>
    </w:p>
    <w:p w:rsidR="00524513" w:rsidRPr="00584AC2" w:rsidRDefault="00524513" w:rsidP="00524513">
      <w:pPr>
        <w:numPr>
          <w:ilvl w:val="0"/>
          <w:numId w:val="45"/>
        </w:numPr>
        <w:jc w:val="both"/>
      </w:pPr>
      <w:r>
        <w:lastRenderedPageBreak/>
        <w:t xml:space="preserve">grafické zpracování - </w:t>
      </w:r>
      <w:r w:rsidRPr="00834124">
        <w:t>zachov</w:t>
      </w:r>
      <w:r>
        <w:t>ání jednotného vizuálního stylu (</w:t>
      </w:r>
      <w:r w:rsidRPr="00584AC2">
        <w:t>zapojení sloganu PUTOVÁNÍ PO ROZHLEDNÁCH</w:t>
      </w:r>
      <w:r>
        <w:t>)</w:t>
      </w:r>
      <w:r w:rsidRPr="00584AC2">
        <w:t>,</w:t>
      </w:r>
    </w:p>
    <w:p w:rsidR="00524513" w:rsidRPr="00F84862" w:rsidRDefault="00524513" w:rsidP="00524513">
      <w:pPr>
        <w:numPr>
          <w:ilvl w:val="0"/>
          <w:numId w:val="45"/>
        </w:numPr>
        <w:jc w:val="both"/>
        <w:rPr>
          <w:color w:val="000000"/>
        </w:rPr>
      </w:pPr>
      <w:r w:rsidRPr="00F84862">
        <w:rPr>
          <w:color w:val="000000"/>
        </w:rPr>
        <w:t>dodání makety jednotlivých výstupů pro účel korektur,</w:t>
      </w:r>
    </w:p>
    <w:p w:rsidR="00524513" w:rsidRPr="00F84862" w:rsidRDefault="00524513" w:rsidP="00524513">
      <w:pPr>
        <w:numPr>
          <w:ilvl w:val="0"/>
          <w:numId w:val="45"/>
        </w:numPr>
        <w:jc w:val="both"/>
        <w:rPr>
          <w:color w:val="000000"/>
        </w:rPr>
      </w:pPr>
      <w:r w:rsidRPr="00F84862">
        <w:rPr>
          <w:color w:val="000000"/>
        </w:rPr>
        <w:t>zapracování požadovaných korektur,</w:t>
      </w:r>
    </w:p>
    <w:p w:rsidR="00524513" w:rsidRDefault="00524513" w:rsidP="00524513">
      <w:pPr>
        <w:numPr>
          <w:ilvl w:val="0"/>
          <w:numId w:val="45"/>
        </w:numPr>
        <w:jc w:val="both"/>
      </w:pPr>
      <w:r w:rsidRPr="00834124">
        <w:t>předání propagačních materiálů zadavateli jako soubor ve formátu PDF (</w:t>
      </w:r>
      <w:r>
        <w:t>varianty samostatně</w:t>
      </w:r>
      <w:r w:rsidRPr="00834124">
        <w:t xml:space="preserve"> pro možnost zveřejněn</w:t>
      </w:r>
      <w:r>
        <w:t>í na www stránkách zadavatele)</w:t>
      </w:r>
      <w:r>
        <w:rPr>
          <w:bCs/>
        </w:rPr>
        <w:t>,</w:t>
      </w:r>
    </w:p>
    <w:p w:rsidR="00524513" w:rsidRPr="000458D2" w:rsidRDefault="00524513" w:rsidP="00524513">
      <w:pPr>
        <w:ind w:left="720"/>
      </w:pPr>
      <w:r>
        <w:t>Dřevěný turistický suvenýr</w:t>
      </w:r>
    </w:p>
    <w:p w:rsidR="00524513" w:rsidRPr="000458D2" w:rsidRDefault="00524513" w:rsidP="00524513">
      <w:pPr>
        <w:numPr>
          <w:ilvl w:val="1"/>
          <w:numId w:val="45"/>
        </w:numPr>
        <w:jc w:val="both"/>
        <w:rPr>
          <w:bCs/>
        </w:rPr>
      </w:pPr>
      <w:r w:rsidRPr="000458D2">
        <w:rPr>
          <w:bCs/>
        </w:rPr>
        <w:t>materiál: světlé dřevo (např. lípa, olše apod.)</w:t>
      </w:r>
    </w:p>
    <w:p w:rsidR="00524513" w:rsidRDefault="00524513" w:rsidP="00524513">
      <w:pPr>
        <w:numPr>
          <w:ilvl w:val="1"/>
          <w:numId w:val="45"/>
        </w:numPr>
        <w:jc w:val="both"/>
        <w:rPr>
          <w:bCs/>
        </w:rPr>
      </w:pPr>
      <w:r w:rsidRPr="000458D2">
        <w:rPr>
          <w:bCs/>
        </w:rPr>
        <w:t xml:space="preserve">tvar: kulatý, průměr cca </w:t>
      </w:r>
      <w:smartTag w:uri="urn:schemas-microsoft-com:office:smarttags" w:element="metricconverter">
        <w:smartTagPr>
          <w:attr w:name="ProductID" w:val="6 cm"/>
        </w:smartTagPr>
        <w:r w:rsidRPr="000458D2">
          <w:rPr>
            <w:bCs/>
          </w:rPr>
          <w:t>6 cm</w:t>
        </w:r>
      </w:smartTag>
      <w:r w:rsidRPr="000458D2">
        <w:rPr>
          <w:bCs/>
        </w:rPr>
        <w:t xml:space="preserve">, oblá hrana, tloušťka cca </w:t>
      </w:r>
      <w:r>
        <w:rPr>
          <w:bCs/>
        </w:rPr>
        <w:t>10</w:t>
      </w:r>
      <w:r w:rsidRPr="000458D2">
        <w:rPr>
          <w:bCs/>
        </w:rPr>
        <w:t xml:space="preserve">mm </w:t>
      </w:r>
    </w:p>
    <w:p w:rsidR="00524513" w:rsidRPr="000458D2" w:rsidRDefault="00524513" w:rsidP="00524513">
      <w:pPr>
        <w:numPr>
          <w:ilvl w:val="1"/>
          <w:numId w:val="45"/>
        </w:numPr>
        <w:jc w:val="both"/>
        <w:rPr>
          <w:bCs/>
        </w:rPr>
      </w:pPr>
      <w:r w:rsidRPr="000458D2">
        <w:rPr>
          <w:bCs/>
        </w:rPr>
        <w:t>počet: 9 000ks (9 variant, pro každou variantu 1</w:t>
      </w:r>
      <w:r>
        <w:rPr>
          <w:bCs/>
        </w:rPr>
        <w:t xml:space="preserve"> </w:t>
      </w:r>
      <w:r w:rsidRPr="000458D2">
        <w:rPr>
          <w:bCs/>
        </w:rPr>
        <w:t>000ks)</w:t>
      </w:r>
    </w:p>
    <w:p w:rsidR="00524513" w:rsidRDefault="00524513" w:rsidP="00524513">
      <w:pPr>
        <w:numPr>
          <w:ilvl w:val="1"/>
          <w:numId w:val="45"/>
        </w:numPr>
        <w:jc w:val="both"/>
        <w:rPr>
          <w:bCs/>
        </w:rPr>
      </w:pPr>
      <w:r w:rsidRPr="000458D2">
        <w:rPr>
          <w:bCs/>
        </w:rPr>
        <w:t>očko na zavěšení o prů</w:t>
      </w:r>
      <w:r>
        <w:rPr>
          <w:bCs/>
        </w:rPr>
        <w:t>měru cca 6</w:t>
      </w:r>
      <w:r w:rsidRPr="000458D2">
        <w:rPr>
          <w:bCs/>
        </w:rPr>
        <w:t>mm z drátu o průměru cca 2mm v barvě stříbrné, uchycení samořezným vrutem</w:t>
      </w:r>
    </w:p>
    <w:p w:rsidR="00524513" w:rsidRDefault="00524513" w:rsidP="00524513">
      <w:pPr>
        <w:numPr>
          <w:ilvl w:val="1"/>
          <w:numId w:val="45"/>
        </w:numPr>
        <w:jc w:val="both"/>
        <w:rPr>
          <w:bCs/>
        </w:rPr>
      </w:pPr>
      <w:r>
        <w:t>vypálení motivu rub, líc</w:t>
      </w:r>
    </w:p>
    <w:p w:rsidR="00524513" w:rsidRPr="00524513" w:rsidRDefault="00524513" w:rsidP="00524513">
      <w:pPr>
        <w:numPr>
          <w:ilvl w:val="1"/>
          <w:numId w:val="45"/>
        </w:numPr>
        <w:jc w:val="both"/>
        <w:rPr>
          <w:bCs/>
          <w:color w:val="000000"/>
        </w:rPr>
      </w:pPr>
      <w:r w:rsidRPr="00524513">
        <w:rPr>
          <w:bCs/>
          <w:color w:val="000000"/>
        </w:rPr>
        <w:t xml:space="preserve">oboustranné vypalování po celé ploše – z jedné strany varianta dle konkrétní rozhledny z druhé strany logo Euroregionu </w:t>
      </w:r>
      <w:proofErr w:type="spellStart"/>
      <w:r w:rsidRPr="00524513">
        <w:rPr>
          <w:bCs/>
          <w:color w:val="000000"/>
        </w:rPr>
        <w:t>Glacensis</w:t>
      </w:r>
      <w:proofErr w:type="spellEnd"/>
      <w:r w:rsidRPr="00524513">
        <w:rPr>
          <w:bCs/>
          <w:color w:val="000000"/>
        </w:rPr>
        <w:t xml:space="preserve"> a loga dle pravidel publicity </w:t>
      </w:r>
      <w:r w:rsidRPr="00524513">
        <w:rPr>
          <w:color w:val="000000"/>
        </w:rPr>
        <w:t>Operačního programu přeshraniční spolupráce ČR – PR v období 2007 – 2013</w:t>
      </w:r>
      <w:r w:rsidR="00A80595">
        <w:rPr>
          <w:bCs/>
          <w:color w:val="000000"/>
        </w:rPr>
        <w:t>, viz vzor. L</w:t>
      </w:r>
      <w:r w:rsidR="00C12D30">
        <w:rPr>
          <w:bCs/>
          <w:color w:val="000000"/>
        </w:rPr>
        <w:t>oga musí být čitelná</w:t>
      </w:r>
      <w:r w:rsidR="00A80595">
        <w:rPr>
          <w:bCs/>
          <w:color w:val="000000"/>
        </w:rPr>
        <w:t>!!!</w:t>
      </w:r>
    </w:p>
    <w:p w:rsidR="00524513" w:rsidRPr="00487B8B" w:rsidRDefault="00837268" w:rsidP="00BD3792">
      <w:pPr>
        <w:ind w:left="1440"/>
        <w:rPr>
          <w:bCs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2747645</wp:posOffset>
            </wp:positionH>
            <wp:positionV relativeFrom="paragraph">
              <wp:posOffset>143510</wp:posOffset>
            </wp:positionV>
            <wp:extent cx="2600325" cy="723265"/>
            <wp:effectExtent l="0" t="0" r="9525" b="635"/>
            <wp:wrapSquare wrapText="bothSides"/>
            <wp:docPr id="6" name="obrázek 6" descr="C - logotyp CZ-PL a symbol EU s texty - malá varianta (černobílé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 - logotyp CZ-PL a symbol EU s texty - malá varianta (černobílé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72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noProof/>
        </w:rPr>
        <w:drawing>
          <wp:inline distT="0" distB="0" distL="0" distR="0">
            <wp:extent cx="858520" cy="882650"/>
            <wp:effectExtent l="0" t="0" r="0" b="0"/>
            <wp:docPr id="2" name="obrázek 2" descr="logo Euroregionu - 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Euroregionu - black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24513" w:rsidRDefault="00524513" w:rsidP="00BD3792"/>
    <w:p w:rsidR="00524513" w:rsidRDefault="00524513" w:rsidP="00524513">
      <w:pPr>
        <w:ind w:firstLine="708"/>
      </w:pPr>
      <w:r>
        <w:t xml:space="preserve">Balení </w:t>
      </w:r>
    </w:p>
    <w:p w:rsidR="00524513" w:rsidRDefault="00524513" w:rsidP="00524513">
      <w:pPr>
        <w:numPr>
          <w:ilvl w:val="1"/>
          <w:numId w:val="45"/>
        </w:numPr>
        <w:jc w:val="both"/>
        <w:rPr>
          <w:bCs/>
        </w:rPr>
      </w:pPr>
      <w:r>
        <w:rPr>
          <w:bCs/>
        </w:rPr>
        <w:t>v papírových krabicích, třídění dle jednotlivých variant.</w:t>
      </w:r>
    </w:p>
    <w:p w:rsidR="00524513" w:rsidRDefault="00524513" w:rsidP="00524513">
      <w:pPr>
        <w:rPr>
          <w:b/>
          <w:i/>
          <w:color w:val="FF0000"/>
        </w:rPr>
      </w:pPr>
    </w:p>
    <w:p w:rsidR="006C398F" w:rsidRDefault="006C398F" w:rsidP="00476E0E">
      <w:pPr>
        <w:jc w:val="both"/>
        <w:rPr>
          <w:b/>
        </w:rPr>
      </w:pPr>
    </w:p>
    <w:p w:rsidR="006C398F" w:rsidRDefault="006C398F" w:rsidP="00476E0E">
      <w:pPr>
        <w:jc w:val="both"/>
      </w:pPr>
      <w:r w:rsidRPr="001A0879">
        <w:rPr>
          <w:b/>
        </w:rPr>
        <w:t>Požadavek zadavatele: zhotovitel této se bude účastnit prvního výtisku publikace a skládačk</w:t>
      </w:r>
      <w:r w:rsidR="00C12D30">
        <w:rPr>
          <w:b/>
        </w:rPr>
        <w:t>y.</w:t>
      </w:r>
    </w:p>
    <w:p w:rsidR="006C398F" w:rsidRDefault="006C398F" w:rsidP="00136984">
      <w:pPr>
        <w:pStyle w:val="Normln1"/>
        <w:spacing w:line="240" w:lineRule="auto"/>
        <w:jc w:val="both"/>
        <w:outlineLvl w:val="0"/>
      </w:pPr>
    </w:p>
    <w:p w:rsidR="006C398F" w:rsidRPr="00EE1B09" w:rsidRDefault="006C398F" w:rsidP="007127EB"/>
    <w:p w:rsidR="006C398F" w:rsidRDefault="006C398F" w:rsidP="001A0879">
      <w:pPr>
        <w:jc w:val="center"/>
        <w:rPr>
          <w:b/>
        </w:rPr>
      </w:pPr>
      <w:r w:rsidRPr="006B75D2">
        <w:rPr>
          <w:b/>
        </w:rPr>
        <w:t>Článek I</w:t>
      </w:r>
      <w:r>
        <w:rPr>
          <w:b/>
        </w:rPr>
        <w:t>I.</w:t>
      </w:r>
      <w:r>
        <w:rPr>
          <w:b/>
        </w:rPr>
        <w:tab/>
        <w:t xml:space="preserve">Doba  plnění </w:t>
      </w:r>
    </w:p>
    <w:p w:rsidR="006C398F" w:rsidRPr="009914E8" w:rsidRDefault="006C398F" w:rsidP="009914E8">
      <w:pPr>
        <w:numPr>
          <w:ilvl w:val="0"/>
          <w:numId w:val="6"/>
        </w:numPr>
        <w:tabs>
          <w:tab w:val="num" w:pos="360"/>
          <w:tab w:val="left" w:pos="5040"/>
        </w:tabs>
        <w:ind w:left="360"/>
        <w:jc w:val="both"/>
      </w:pPr>
      <w:r w:rsidRPr="009914E8">
        <w:t xml:space="preserve">Činnosti spojené s realizací zakázky budou zahájeny ihned po podpisu smlouvy o dílo. </w:t>
      </w:r>
    </w:p>
    <w:p w:rsidR="006C398F" w:rsidRDefault="006C398F" w:rsidP="00F70754">
      <w:pPr>
        <w:tabs>
          <w:tab w:val="left" w:pos="4560"/>
        </w:tabs>
        <w:ind w:left="360"/>
      </w:pPr>
    </w:p>
    <w:p w:rsidR="006C398F" w:rsidRPr="00181D65" w:rsidRDefault="006C398F" w:rsidP="00181D65">
      <w:pPr>
        <w:numPr>
          <w:ilvl w:val="0"/>
          <w:numId w:val="6"/>
        </w:numPr>
        <w:tabs>
          <w:tab w:val="num" w:pos="360"/>
          <w:tab w:val="left" w:pos="5040"/>
        </w:tabs>
        <w:ind w:left="360"/>
        <w:jc w:val="both"/>
      </w:pPr>
      <w:r w:rsidRPr="00181D65">
        <w:rPr>
          <w:b/>
        </w:rPr>
        <w:t>Doba plnění</w:t>
      </w:r>
    </w:p>
    <w:p w:rsidR="006C398F" w:rsidRPr="00834124" w:rsidRDefault="006C398F" w:rsidP="00181D65">
      <w:pPr>
        <w:pStyle w:val="Normln1"/>
        <w:spacing w:line="240" w:lineRule="auto"/>
        <w:jc w:val="both"/>
        <w:rPr>
          <w:szCs w:val="24"/>
        </w:rPr>
      </w:pPr>
      <w:r w:rsidRPr="00834124">
        <w:rPr>
          <w:szCs w:val="24"/>
        </w:rPr>
        <w:t xml:space="preserve">Činnosti spojené s realizací zakázky budou zahájeny </w:t>
      </w:r>
      <w:r w:rsidRPr="007D3044">
        <w:rPr>
          <w:b/>
          <w:szCs w:val="24"/>
        </w:rPr>
        <w:t>ihned po podpisu smlouvy o dílo.</w:t>
      </w:r>
      <w:r w:rsidRPr="00834124">
        <w:rPr>
          <w:szCs w:val="24"/>
        </w:rPr>
        <w:t xml:space="preserve"> </w:t>
      </w:r>
    </w:p>
    <w:p w:rsidR="006C398F" w:rsidRDefault="006C398F" w:rsidP="00181D65">
      <w:pPr>
        <w:tabs>
          <w:tab w:val="left" w:pos="4560"/>
        </w:tabs>
      </w:pPr>
    </w:p>
    <w:p w:rsidR="006C398F" w:rsidRDefault="006C398F" w:rsidP="00CF5818">
      <w:pPr>
        <w:tabs>
          <w:tab w:val="left" w:pos="4560"/>
        </w:tabs>
      </w:pPr>
      <w:r>
        <w:t xml:space="preserve">Grafická předtisková příprava publikace s názvem „Místa plná rozhledů v </w:t>
      </w:r>
      <w:r w:rsidRPr="00834124">
        <w:t xml:space="preserve"> Euroregionu </w:t>
      </w:r>
      <w:proofErr w:type="spellStart"/>
      <w:r w:rsidRPr="00834124">
        <w:t>Glacensis</w:t>
      </w:r>
      <w:proofErr w:type="spellEnd"/>
      <w:r>
        <w:t>“:</w:t>
      </w:r>
    </w:p>
    <w:p w:rsidR="006C398F" w:rsidRDefault="006C398F" w:rsidP="00CF5818">
      <w:pPr>
        <w:tabs>
          <w:tab w:val="left" w:pos="4560"/>
        </w:tabs>
        <w:rPr>
          <w:b/>
        </w:rPr>
      </w:pPr>
      <w:r>
        <w:t>T</w:t>
      </w:r>
      <w:r w:rsidRPr="00834124">
        <w:t>ermín</w:t>
      </w:r>
      <w:r>
        <w:t xml:space="preserve"> plnění</w:t>
      </w:r>
      <w:r w:rsidRPr="00834124">
        <w:t>:</w:t>
      </w:r>
      <w:r>
        <w:tab/>
      </w:r>
      <w:r>
        <w:rPr>
          <w:b/>
        </w:rPr>
        <w:t>7.1.2015</w:t>
      </w:r>
    </w:p>
    <w:p w:rsidR="006C398F" w:rsidRDefault="006C398F" w:rsidP="00CF5818">
      <w:pPr>
        <w:tabs>
          <w:tab w:val="left" w:pos="4560"/>
        </w:tabs>
        <w:rPr>
          <w:b/>
        </w:rPr>
      </w:pPr>
    </w:p>
    <w:p w:rsidR="006C398F" w:rsidRDefault="006C398F" w:rsidP="00CF5818">
      <w:r>
        <w:t xml:space="preserve">Skládačky – obálka a 9 listů DL s názvem </w:t>
      </w:r>
      <w:r w:rsidRPr="00743C9E">
        <w:t>„</w:t>
      </w:r>
      <w:r w:rsidRPr="00701C9B">
        <w:t>PUTOVÁNÍ PO</w:t>
      </w:r>
      <w:r>
        <w:t xml:space="preserve"> </w:t>
      </w:r>
      <w:r w:rsidRPr="00701C9B">
        <w:t>ROZHLEDNÁ</w:t>
      </w:r>
      <w:r>
        <w:t>CH“:</w:t>
      </w:r>
    </w:p>
    <w:p w:rsidR="006C398F" w:rsidRDefault="006C398F" w:rsidP="00CF5818">
      <w:pPr>
        <w:tabs>
          <w:tab w:val="left" w:pos="4560"/>
        </w:tabs>
        <w:rPr>
          <w:b/>
        </w:rPr>
      </w:pPr>
      <w:r>
        <w:t>T</w:t>
      </w:r>
      <w:r w:rsidRPr="00834124">
        <w:t>ermín</w:t>
      </w:r>
      <w:r>
        <w:t xml:space="preserve"> plnění</w:t>
      </w:r>
      <w:r w:rsidRPr="00834124">
        <w:t>:</w:t>
      </w:r>
      <w:r>
        <w:tab/>
      </w:r>
      <w:r>
        <w:rPr>
          <w:b/>
        </w:rPr>
        <w:t>7.1.2015</w:t>
      </w:r>
    </w:p>
    <w:p w:rsidR="006C398F" w:rsidRDefault="006C398F" w:rsidP="00CF5818"/>
    <w:p w:rsidR="006C398F" w:rsidRDefault="006C398F" w:rsidP="00CF5818">
      <w:r>
        <w:t>S</w:t>
      </w:r>
      <w:r w:rsidRPr="00796BA5">
        <w:t>kládačka - letáček DL s názvem „PUTOVÁNÍ PO ROZHLEDNÁCH – herní plán“</w:t>
      </w:r>
      <w:r>
        <w:t>:</w:t>
      </w:r>
    </w:p>
    <w:p w:rsidR="006C398F" w:rsidRDefault="006C398F" w:rsidP="00CF5818">
      <w:pPr>
        <w:tabs>
          <w:tab w:val="left" w:pos="4560"/>
        </w:tabs>
        <w:rPr>
          <w:b/>
        </w:rPr>
      </w:pPr>
      <w:r>
        <w:t>T</w:t>
      </w:r>
      <w:r w:rsidRPr="00834124">
        <w:t>ermín</w:t>
      </w:r>
      <w:r>
        <w:t xml:space="preserve"> plnění</w:t>
      </w:r>
      <w:r w:rsidRPr="00834124">
        <w:t>:</w:t>
      </w:r>
      <w:r>
        <w:tab/>
      </w:r>
      <w:r>
        <w:rPr>
          <w:b/>
        </w:rPr>
        <w:t>7.1.2015</w:t>
      </w:r>
    </w:p>
    <w:p w:rsidR="006C398F" w:rsidRDefault="006C398F" w:rsidP="00CF5818"/>
    <w:p w:rsidR="006C398F" w:rsidRDefault="006C398F" w:rsidP="00CF5818">
      <w:r>
        <w:t>Pozvánka na konferenci</w:t>
      </w:r>
    </w:p>
    <w:p w:rsidR="006C398F" w:rsidRDefault="006C398F" w:rsidP="00CF5818">
      <w:pPr>
        <w:tabs>
          <w:tab w:val="left" w:pos="4560"/>
        </w:tabs>
        <w:rPr>
          <w:b/>
        </w:rPr>
      </w:pPr>
      <w:r>
        <w:t>T</w:t>
      </w:r>
      <w:r w:rsidRPr="00834124">
        <w:t>ermín</w:t>
      </w:r>
      <w:r>
        <w:t xml:space="preserve"> plnění</w:t>
      </w:r>
      <w:r w:rsidRPr="00834124">
        <w:t>:</w:t>
      </w:r>
      <w:r>
        <w:tab/>
      </w:r>
      <w:r>
        <w:rPr>
          <w:b/>
        </w:rPr>
        <w:t>7.1.2015</w:t>
      </w:r>
    </w:p>
    <w:p w:rsidR="006C398F" w:rsidRDefault="006C398F" w:rsidP="00CF5818"/>
    <w:p w:rsidR="006C398F" w:rsidRDefault="006C398F" w:rsidP="00CF5818">
      <w:r>
        <w:t xml:space="preserve">Předtisková příprava a dodávka </w:t>
      </w:r>
      <w:r w:rsidR="005474AD">
        <w:t>dřevěného suvenýru</w:t>
      </w:r>
      <w:r>
        <w:t>:</w:t>
      </w:r>
    </w:p>
    <w:p w:rsidR="006C398F" w:rsidRDefault="006C398F" w:rsidP="00CF5818">
      <w:pPr>
        <w:tabs>
          <w:tab w:val="left" w:pos="4560"/>
        </w:tabs>
        <w:rPr>
          <w:b/>
        </w:rPr>
      </w:pPr>
      <w:r>
        <w:t>T</w:t>
      </w:r>
      <w:r w:rsidRPr="00834124">
        <w:t>ermín</w:t>
      </w:r>
      <w:r>
        <w:t xml:space="preserve"> plnění</w:t>
      </w:r>
      <w:r w:rsidRPr="00834124">
        <w:t>:</w:t>
      </w:r>
      <w:r>
        <w:tab/>
      </w:r>
      <w:proofErr w:type="gramStart"/>
      <w:r>
        <w:rPr>
          <w:b/>
        </w:rPr>
        <w:t>15.1.2015</w:t>
      </w:r>
      <w:proofErr w:type="gramEnd"/>
    </w:p>
    <w:p w:rsidR="006C398F" w:rsidRDefault="006C398F" w:rsidP="00CF5818"/>
    <w:p w:rsidR="006C398F" w:rsidRPr="00B44060" w:rsidRDefault="006C398F" w:rsidP="00CF5818">
      <w:pPr>
        <w:tabs>
          <w:tab w:val="left" w:pos="4560"/>
        </w:tabs>
        <w:rPr>
          <w:b/>
          <w:color w:val="548DD4"/>
        </w:rPr>
      </w:pPr>
      <w:r w:rsidRPr="00B44060">
        <w:rPr>
          <w:b/>
        </w:rPr>
        <w:lastRenderedPageBreak/>
        <w:t>Dílčí termíny zpracování</w:t>
      </w:r>
      <w:r w:rsidRPr="00B44060">
        <w:t xml:space="preserve"> - grafická předtisková příprava </w:t>
      </w:r>
      <w:r w:rsidRPr="00FD3A8A">
        <w:rPr>
          <w:b/>
        </w:rPr>
        <w:t>– platí pro všechny materiály</w:t>
      </w:r>
      <w:r w:rsidRPr="00FD3A8A">
        <w:t>:</w:t>
      </w:r>
      <w:r w:rsidRPr="00B44060">
        <w:tab/>
      </w:r>
    </w:p>
    <w:p w:rsidR="006C398F" w:rsidRPr="00B44060" w:rsidRDefault="006C398F" w:rsidP="00CF5818">
      <w:pPr>
        <w:numPr>
          <w:ilvl w:val="0"/>
          <w:numId w:val="40"/>
        </w:numPr>
        <w:tabs>
          <w:tab w:val="clear" w:pos="1080"/>
          <w:tab w:val="num" w:pos="567"/>
          <w:tab w:val="left" w:pos="4560"/>
        </w:tabs>
        <w:ind w:left="567" w:hanging="567"/>
        <w:jc w:val="both"/>
      </w:pPr>
      <w:r w:rsidRPr="00B44060">
        <w:rPr>
          <w:b/>
        </w:rPr>
        <w:t>Do 15.9.2014</w:t>
      </w:r>
      <w:r w:rsidRPr="00B44060">
        <w:t xml:space="preserve"> bude vyhotoveno grafické rozvržení všech materiálů s návrhem textů a zaslány jako elektronická verze ve formátu  </w:t>
      </w:r>
      <w:proofErr w:type="spellStart"/>
      <w:r w:rsidRPr="00B44060">
        <w:t>pdf</w:t>
      </w:r>
      <w:proofErr w:type="spellEnd"/>
      <w:r w:rsidRPr="00B44060">
        <w:t xml:space="preserve"> ke korekturám zadavateli.</w:t>
      </w:r>
    </w:p>
    <w:p w:rsidR="006C398F" w:rsidRPr="00B44060" w:rsidRDefault="006C398F" w:rsidP="00CF5818">
      <w:pPr>
        <w:numPr>
          <w:ilvl w:val="0"/>
          <w:numId w:val="40"/>
        </w:numPr>
        <w:tabs>
          <w:tab w:val="clear" w:pos="1080"/>
          <w:tab w:val="num" w:pos="567"/>
          <w:tab w:val="left" w:pos="4560"/>
        </w:tabs>
        <w:ind w:left="567" w:hanging="567"/>
      </w:pPr>
      <w:r w:rsidRPr="00B44060">
        <w:rPr>
          <w:b/>
        </w:rPr>
        <w:t xml:space="preserve">Do 30.11.2014  </w:t>
      </w:r>
      <w:r w:rsidRPr="00B44060">
        <w:t>budou vyhotoveny kompletní grafické návrhy všech materiálů včetně textů ve všech jazykových mutacích a předloženy jako elektronická verze ve formátu  </w:t>
      </w:r>
      <w:proofErr w:type="spellStart"/>
      <w:r w:rsidRPr="00B44060">
        <w:t>pdf</w:t>
      </w:r>
      <w:proofErr w:type="spellEnd"/>
      <w:r w:rsidRPr="00B44060">
        <w:t xml:space="preserve"> ke korekturám zadavateli.</w:t>
      </w:r>
    </w:p>
    <w:p w:rsidR="006C398F" w:rsidRPr="00B44060" w:rsidRDefault="006C398F" w:rsidP="00CF5818">
      <w:pPr>
        <w:numPr>
          <w:ilvl w:val="0"/>
          <w:numId w:val="40"/>
        </w:numPr>
        <w:tabs>
          <w:tab w:val="clear" w:pos="1080"/>
          <w:tab w:val="num" w:pos="540"/>
        </w:tabs>
        <w:ind w:left="540" w:hanging="540"/>
        <w:jc w:val="both"/>
      </w:pPr>
      <w:r w:rsidRPr="00B44060">
        <w:rPr>
          <w:b/>
        </w:rPr>
        <w:t>Do 15.12.2014</w:t>
      </w:r>
      <w:r w:rsidRPr="00B44060">
        <w:t xml:space="preserve"> předloží dodavatel zadavateli kompletní grafický návrh včetně textů ve všech jazykových mutacích po korektuře jako soubor ve formátu </w:t>
      </w:r>
      <w:proofErr w:type="spellStart"/>
      <w:r w:rsidRPr="00B44060">
        <w:t>pdf</w:t>
      </w:r>
      <w:proofErr w:type="spellEnd"/>
      <w:r w:rsidRPr="00B44060">
        <w:t xml:space="preserve"> (dle zadání) pro možnost zveřejnění na www stránkách zadavatele.</w:t>
      </w:r>
    </w:p>
    <w:p w:rsidR="006C398F" w:rsidRPr="00BF7A6B" w:rsidRDefault="006C398F" w:rsidP="00CF5818">
      <w:pPr>
        <w:numPr>
          <w:ilvl w:val="0"/>
          <w:numId w:val="40"/>
        </w:numPr>
        <w:tabs>
          <w:tab w:val="clear" w:pos="1080"/>
          <w:tab w:val="num" w:pos="540"/>
          <w:tab w:val="left" w:pos="851"/>
        </w:tabs>
        <w:ind w:left="540" w:hanging="540"/>
        <w:jc w:val="both"/>
      </w:pPr>
      <w:r w:rsidRPr="00B44060">
        <w:rPr>
          <w:b/>
        </w:rPr>
        <w:t>Do 7.1.2015</w:t>
      </w:r>
      <w:r w:rsidRPr="00B44060">
        <w:t xml:space="preserve"> po doručení písemného odsouhlasení zadavatele předá dodavatel tiskovou maketu celého výrobku a datový soubor zpracovateli zakázky jako poklad pro tisk budou graficky zpracovaná data v tiskovém </w:t>
      </w:r>
      <w:proofErr w:type="spellStart"/>
      <w:r w:rsidRPr="00B44060">
        <w:t>pdf</w:t>
      </w:r>
      <w:proofErr w:type="spellEnd"/>
      <w:r w:rsidRPr="00B44060">
        <w:t>. pro osvit tiskových desek CTP + barevná makety v požadovaných mutacích.</w:t>
      </w:r>
    </w:p>
    <w:p w:rsidR="006C398F" w:rsidRDefault="006C398F" w:rsidP="00E46237"/>
    <w:p w:rsidR="006C398F" w:rsidRDefault="006C398F" w:rsidP="001A0879">
      <w:pPr>
        <w:jc w:val="center"/>
        <w:rPr>
          <w:b/>
        </w:rPr>
      </w:pPr>
      <w:r w:rsidRPr="00710CF1">
        <w:rPr>
          <w:b/>
        </w:rPr>
        <w:t>Článek I</w:t>
      </w:r>
      <w:r>
        <w:rPr>
          <w:b/>
        </w:rPr>
        <w:t>II.</w:t>
      </w:r>
      <w:r>
        <w:rPr>
          <w:b/>
        </w:rPr>
        <w:tab/>
        <w:t>Cena za dílo</w:t>
      </w:r>
    </w:p>
    <w:p w:rsidR="006C398F" w:rsidRDefault="006C398F" w:rsidP="00D71746">
      <w:pPr>
        <w:numPr>
          <w:ilvl w:val="0"/>
          <w:numId w:val="38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</w:pPr>
      <w:r w:rsidRPr="009567EF">
        <w:t>Za činnosti související s vyřizováním záležitosti uvedené v čl</w:t>
      </w:r>
      <w:r>
        <w:t xml:space="preserve">. I. této smlouvy se zhotovitel </w:t>
      </w:r>
      <w:r w:rsidRPr="00502A07">
        <w:t xml:space="preserve">zavazuje zaplatit </w:t>
      </w:r>
      <w:r>
        <w:t>zhotoviteli</w:t>
      </w:r>
      <w:r w:rsidRPr="00502A07">
        <w:t xml:space="preserve"> nejvýše </w:t>
      </w:r>
      <w:r>
        <w:t>přípustnou odměnu ve výši dle následující tabulky:</w:t>
      </w:r>
    </w:p>
    <w:p w:rsidR="006C398F" w:rsidRPr="001A0879" w:rsidRDefault="006C398F" w:rsidP="00C01040">
      <w:pPr>
        <w:tabs>
          <w:tab w:val="num" w:pos="360"/>
        </w:tabs>
        <w:jc w:val="both"/>
        <w:rPr>
          <w:b/>
          <w:i/>
          <w:color w:val="FF0000"/>
          <w:highlight w:val="green"/>
          <w:u w:val="single"/>
        </w:rPr>
      </w:pPr>
      <w:r w:rsidRPr="001A0879">
        <w:rPr>
          <w:b/>
          <w:i/>
          <w:color w:val="FF0000"/>
          <w:highlight w:val="green"/>
          <w:u w:val="single"/>
        </w:rPr>
        <w:t>Tabulku doplní uchazeč.</w:t>
      </w:r>
    </w:p>
    <w:tbl>
      <w:tblPr>
        <w:tblpPr w:leftFromText="141" w:rightFromText="141" w:vertAnchor="page" w:horzAnchor="margin" w:tblpY="6023"/>
        <w:tblW w:w="9851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1701"/>
        <w:gridCol w:w="1417"/>
        <w:gridCol w:w="1559"/>
        <w:gridCol w:w="1843"/>
      </w:tblGrid>
      <w:tr w:rsidR="006C398F" w:rsidRPr="00C01040" w:rsidTr="00CF5818">
        <w:trPr>
          <w:cantSplit/>
          <w:trHeight w:val="9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>
            <w:pPr>
              <w:jc w:val="center"/>
              <w:rPr>
                <w:b/>
                <w:sz w:val="20"/>
                <w:szCs w:val="20"/>
              </w:rPr>
            </w:pPr>
            <w:r w:rsidRPr="00C01040">
              <w:rPr>
                <w:b/>
                <w:sz w:val="20"/>
                <w:szCs w:val="20"/>
              </w:rPr>
              <w:t>Cena</w:t>
            </w:r>
            <w:r>
              <w:rPr>
                <w:b/>
                <w:sz w:val="20"/>
                <w:szCs w:val="20"/>
              </w:rPr>
              <w:t xml:space="preserve"> v Kč      </w:t>
            </w:r>
            <w:r w:rsidRPr="00C01040">
              <w:rPr>
                <w:b/>
                <w:sz w:val="20"/>
                <w:szCs w:val="20"/>
              </w:rPr>
              <w:t xml:space="preserve">  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>
            <w:pPr>
              <w:jc w:val="center"/>
              <w:rPr>
                <w:b/>
                <w:sz w:val="20"/>
                <w:szCs w:val="20"/>
              </w:rPr>
            </w:pPr>
            <w:r w:rsidRPr="00C01040">
              <w:rPr>
                <w:b/>
                <w:sz w:val="20"/>
                <w:szCs w:val="20"/>
              </w:rPr>
              <w:t xml:space="preserve">Samostatně DPH </w:t>
            </w:r>
          </w:p>
          <w:p w:rsidR="006C398F" w:rsidRPr="00C01040" w:rsidRDefault="006C398F" w:rsidP="00CF5818">
            <w:pPr>
              <w:jc w:val="center"/>
              <w:rPr>
                <w:b/>
                <w:sz w:val="20"/>
                <w:szCs w:val="20"/>
              </w:rPr>
            </w:pPr>
            <w:r w:rsidRPr="00C01040">
              <w:rPr>
                <w:b/>
                <w:sz w:val="20"/>
                <w:szCs w:val="20"/>
              </w:rPr>
              <w:t>(snížená sazba)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>
            <w:pPr>
              <w:jc w:val="center"/>
              <w:rPr>
                <w:b/>
                <w:sz w:val="20"/>
                <w:szCs w:val="20"/>
              </w:rPr>
            </w:pPr>
            <w:r w:rsidRPr="00C01040">
              <w:rPr>
                <w:b/>
                <w:sz w:val="20"/>
                <w:szCs w:val="20"/>
              </w:rPr>
              <w:t>Samostatně DPH (základní sazba)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>
            <w:pPr>
              <w:jc w:val="center"/>
              <w:rPr>
                <w:b/>
                <w:sz w:val="20"/>
                <w:szCs w:val="20"/>
              </w:rPr>
            </w:pPr>
            <w:r w:rsidRPr="00C01040">
              <w:rPr>
                <w:b/>
                <w:sz w:val="20"/>
                <w:szCs w:val="20"/>
              </w:rPr>
              <w:t xml:space="preserve">Cena </w:t>
            </w:r>
            <w:r>
              <w:rPr>
                <w:b/>
                <w:sz w:val="20"/>
                <w:szCs w:val="20"/>
              </w:rPr>
              <w:t xml:space="preserve">v Kč       </w:t>
            </w:r>
            <w:r w:rsidRPr="00C01040">
              <w:rPr>
                <w:b/>
                <w:sz w:val="20"/>
                <w:szCs w:val="20"/>
              </w:rPr>
              <w:t xml:space="preserve"> včetně DPH</w:t>
            </w:r>
          </w:p>
        </w:tc>
      </w:tr>
      <w:tr w:rsidR="006C398F" w:rsidRPr="00C01040" w:rsidTr="00CF5818">
        <w:trPr>
          <w:cantSplit/>
          <w:trHeight w:val="9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>
            <w:pPr>
              <w:rPr>
                <w:color w:val="000000"/>
              </w:rPr>
            </w:pPr>
            <w:r w:rsidRPr="00C01040">
              <w:rPr>
                <w:color w:val="000000"/>
              </w:rPr>
              <w:t>Publikace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>
            <w:pPr>
              <w:ind w:right="-8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/>
        </w:tc>
      </w:tr>
      <w:tr w:rsidR="006C398F" w:rsidRPr="00C01040" w:rsidTr="00CF5818">
        <w:trPr>
          <w:cantSplit/>
          <w:trHeight w:val="135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>
            <w:pPr>
              <w:rPr>
                <w:color w:val="000000"/>
              </w:rPr>
            </w:pPr>
            <w:r w:rsidRPr="00C01040">
              <w:rPr>
                <w:color w:val="000000"/>
              </w:rPr>
              <w:t>Skládačka – obálka a 9 listů DL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>
            <w:pPr>
              <w:ind w:right="-8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/>
        </w:tc>
      </w:tr>
      <w:tr w:rsidR="006C398F" w:rsidRPr="00C01040" w:rsidTr="00CF5818">
        <w:trPr>
          <w:cantSplit/>
          <w:trHeight w:val="15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>
            <w:pPr>
              <w:rPr>
                <w:color w:val="000000"/>
              </w:rPr>
            </w:pPr>
            <w:r w:rsidRPr="00C01040">
              <w:rPr>
                <w:color w:val="000000"/>
              </w:rPr>
              <w:t>Skládačka - letáček DL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>
            <w:pPr>
              <w:ind w:right="-8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/>
        </w:tc>
      </w:tr>
      <w:tr w:rsidR="006C398F" w:rsidRPr="00C01040" w:rsidTr="00CF5818">
        <w:trPr>
          <w:cantSplit/>
          <w:trHeight w:val="135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>
            <w:pPr>
              <w:rPr>
                <w:color w:val="000000"/>
              </w:rPr>
            </w:pPr>
            <w:r w:rsidRPr="00C01040">
              <w:rPr>
                <w:color w:val="000000"/>
              </w:rPr>
              <w:t>Pozvánka na konferenci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>
            <w:pPr>
              <w:ind w:right="-8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/>
        </w:tc>
      </w:tr>
      <w:tr w:rsidR="006C398F" w:rsidRPr="00C01040" w:rsidTr="00CF5818">
        <w:trPr>
          <w:cantSplit/>
          <w:trHeight w:val="12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524513">
            <w:pPr>
              <w:rPr>
                <w:color w:val="000000"/>
              </w:rPr>
            </w:pPr>
            <w:r w:rsidRPr="00C01040">
              <w:rPr>
                <w:color w:val="000000"/>
              </w:rPr>
              <w:t xml:space="preserve">Dřevěná známka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>
            <w:pPr>
              <w:ind w:right="-8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/>
        </w:tc>
      </w:tr>
      <w:tr w:rsidR="006C398F" w:rsidRPr="00C01040" w:rsidTr="00CF5818">
        <w:trPr>
          <w:cantSplit/>
          <w:trHeight w:val="18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Cena celkem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>
            <w:pPr>
              <w:ind w:right="-8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8F" w:rsidRPr="00C01040" w:rsidRDefault="006C398F" w:rsidP="00CF5818"/>
        </w:tc>
      </w:tr>
    </w:tbl>
    <w:p w:rsidR="006C398F" w:rsidRDefault="006C398F" w:rsidP="00C01040">
      <w:pPr>
        <w:tabs>
          <w:tab w:val="num" w:pos="360"/>
        </w:tabs>
        <w:jc w:val="both"/>
      </w:pPr>
    </w:p>
    <w:p w:rsidR="006C398F" w:rsidRDefault="006C398F" w:rsidP="00C01040">
      <w:pPr>
        <w:tabs>
          <w:tab w:val="num" w:pos="360"/>
        </w:tabs>
        <w:jc w:val="both"/>
      </w:pPr>
      <w:r>
        <w:t>C</w:t>
      </w:r>
      <w:r w:rsidRPr="00502A07">
        <w:t>ena celkem vč. DPH</w:t>
      </w:r>
      <w:r>
        <w:t xml:space="preserve">  </w:t>
      </w:r>
      <w:r w:rsidRPr="00502A07">
        <w:t>slovy:</w:t>
      </w:r>
      <w:r w:rsidRPr="00502A07">
        <w:rPr>
          <w:color w:val="FF0000"/>
        </w:rPr>
        <w:t xml:space="preserve"> </w:t>
      </w:r>
      <w:r w:rsidRPr="00502A07">
        <w:rPr>
          <w:color w:val="FF0000"/>
        </w:rPr>
        <w:tab/>
      </w:r>
      <w:r w:rsidRPr="00502A07">
        <w:rPr>
          <w:color w:val="FF0000"/>
        </w:rPr>
        <w:tab/>
      </w:r>
      <w:r w:rsidRPr="00502A07">
        <w:rPr>
          <w:b/>
          <w:i/>
          <w:color w:val="FF0000"/>
          <w:highlight w:val="green"/>
          <w:u w:val="single"/>
        </w:rPr>
        <w:t>doplní uchazeč</w:t>
      </w:r>
      <w:r w:rsidRPr="00502A07">
        <w:rPr>
          <w:color w:val="FF0000"/>
        </w:rPr>
        <w:t xml:space="preserve">   </w:t>
      </w:r>
      <w:r w:rsidRPr="00502A07">
        <w:rPr>
          <w:color w:val="FF0000"/>
        </w:rPr>
        <w:tab/>
      </w:r>
      <w:r w:rsidRPr="00502A07">
        <w:t>korun českých</w:t>
      </w:r>
    </w:p>
    <w:p w:rsidR="006C398F" w:rsidRDefault="006C398F" w:rsidP="00C01040">
      <w:pPr>
        <w:tabs>
          <w:tab w:val="num" w:pos="360"/>
        </w:tabs>
        <w:jc w:val="both"/>
      </w:pPr>
    </w:p>
    <w:p w:rsidR="006C398F" w:rsidRDefault="006C398F" w:rsidP="00E46237">
      <w:pPr>
        <w:numPr>
          <w:ilvl w:val="0"/>
          <w:numId w:val="38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</w:pPr>
      <w:r w:rsidRPr="00DC77A1">
        <w:t>Dílčí platby jsou splatné v návaznosti na odvedených činnostech, které budou objednatelem odsouhlaseny předávacím protokolem.</w:t>
      </w:r>
    </w:p>
    <w:p w:rsidR="006C398F" w:rsidRPr="00B13BBD" w:rsidRDefault="006C398F" w:rsidP="00C01040">
      <w:pPr>
        <w:autoSpaceDE w:val="0"/>
        <w:autoSpaceDN w:val="0"/>
        <w:adjustRightInd w:val="0"/>
        <w:jc w:val="both"/>
        <w:rPr>
          <w:b/>
        </w:rPr>
      </w:pPr>
    </w:p>
    <w:p w:rsidR="006C398F" w:rsidRDefault="006C398F" w:rsidP="001A0879">
      <w:pPr>
        <w:jc w:val="center"/>
        <w:rPr>
          <w:b/>
        </w:rPr>
      </w:pPr>
      <w:r w:rsidRPr="00710CF1">
        <w:rPr>
          <w:b/>
        </w:rPr>
        <w:t>Článek I</w:t>
      </w:r>
      <w:r>
        <w:rPr>
          <w:b/>
        </w:rPr>
        <w:t>V.</w:t>
      </w:r>
      <w:r>
        <w:rPr>
          <w:b/>
        </w:rPr>
        <w:tab/>
        <w:t>Platební podmínky</w:t>
      </w:r>
    </w:p>
    <w:p w:rsidR="006C398F" w:rsidRDefault="006C398F" w:rsidP="00E46237">
      <w:pPr>
        <w:numPr>
          <w:ilvl w:val="0"/>
          <w:numId w:val="25"/>
        </w:numPr>
        <w:tabs>
          <w:tab w:val="clear" w:pos="720"/>
          <w:tab w:val="left" w:pos="360"/>
        </w:tabs>
        <w:ind w:left="360"/>
        <w:jc w:val="both"/>
      </w:pPr>
      <w:r>
        <w:rPr>
          <w:color w:val="000000"/>
        </w:rPr>
        <w:t>Platby proběhnou</w:t>
      </w:r>
      <w:r w:rsidRPr="00DC77A1">
        <w:rPr>
          <w:color w:val="000000"/>
        </w:rPr>
        <w:t xml:space="preserve"> formou fakturace.</w:t>
      </w:r>
      <w:r>
        <w:rPr>
          <w:color w:val="000000"/>
        </w:rPr>
        <w:t xml:space="preserve"> </w:t>
      </w:r>
      <w:r w:rsidRPr="00472613">
        <w:rPr>
          <w:color w:val="000000"/>
        </w:rPr>
        <w:t xml:space="preserve">Faktura bude vystavena vždy </w:t>
      </w:r>
      <w:r>
        <w:rPr>
          <w:color w:val="000000"/>
        </w:rPr>
        <w:t xml:space="preserve">nejpozději </w:t>
      </w:r>
      <w:r w:rsidRPr="00472613">
        <w:rPr>
          <w:color w:val="000000"/>
        </w:rPr>
        <w:t>do</w:t>
      </w:r>
      <w:r>
        <w:rPr>
          <w:color w:val="000000"/>
        </w:rPr>
        <w:t xml:space="preserve"> 14 dnů po dílčím předání a převzetí díla na základě oboustranně odsouhlaseného předávacího protokolu. </w:t>
      </w:r>
      <w:r w:rsidRPr="00472613">
        <w:rPr>
          <w:color w:val="000000"/>
        </w:rPr>
        <w:t>Faktura bude mít náležit</w:t>
      </w:r>
      <w:r w:rsidRPr="00DC77A1">
        <w:rPr>
          <w:color w:val="000000"/>
        </w:rPr>
        <w:t xml:space="preserve">osti daňového dokladu dle zákona č. 235/2004 Sb., o dani z přidané hodnoty, v platném znění  a bude doložena </w:t>
      </w:r>
      <w:r w:rsidRPr="00DC77A1">
        <w:t>předávacím protokolem.</w:t>
      </w:r>
    </w:p>
    <w:p w:rsidR="006C398F" w:rsidRDefault="006C398F" w:rsidP="00E46237">
      <w:pPr>
        <w:numPr>
          <w:ilvl w:val="0"/>
          <w:numId w:val="25"/>
        </w:numPr>
        <w:tabs>
          <w:tab w:val="clear" w:pos="720"/>
          <w:tab w:val="left" w:pos="360"/>
        </w:tabs>
        <w:ind w:left="360"/>
        <w:jc w:val="both"/>
        <w:rPr>
          <w:color w:val="000000"/>
        </w:rPr>
      </w:pPr>
      <w:r w:rsidRPr="00ED30BB">
        <w:rPr>
          <w:color w:val="000000"/>
        </w:rPr>
        <w:t>Daňový doklad bude dále označen názvem</w:t>
      </w:r>
      <w:r>
        <w:rPr>
          <w:color w:val="000000"/>
        </w:rPr>
        <w:t xml:space="preserve"> a registračním číslem projektu: </w:t>
      </w:r>
    </w:p>
    <w:p w:rsidR="006C398F" w:rsidRPr="00213693" w:rsidRDefault="006C398F" w:rsidP="00E46237">
      <w:pPr>
        <w:tabs>
          <w:tab w:val="left" w:pos="360"/>
        </w:tabs>
        <w:ind w:left="360"/>
        <w:jc w:val="both"/>
        <w:rPr>
          <w:b/>
          <w:color w:val="000000"/>
        </w:rPr>
      </w:pPr>
      <w:r w:rsidRPr="00213693">
        <w:rPr>
          <w:b/>
        </w:rPr>
        <w:t xml:space="preserve">„Místa plná rozhledů v Euroregionu </w:t>
      </w:r>
      <w:proofErr w:type="spellStart"/>
      <w:r w:rsidRPr="00213693">
        <w:rPr>
          <w:b/>
        </w:rPr>
        <w:t>Glacensis</w:t>
      </w:r>
      <w:proofErr w:type="spellEnd"/>
      <w:r w:rsidRPr="00213693">
        <w:rPr>
          <w:b/>
        </w:rPr>
        <w:t>", registrační číslo CZ.3.22/2.2.00/13.03797</w:t>
      </w:r>
      <w:r w:rsidRPr="00213693">
        <w:rPr>
          <w:b/>
          <w:color w:val="000000"/>
        </w:rPr>
        <w:t>.</w:t>
      </w:r>
    </w:p>
    <w:p w:rsidR="006C398F" w:rsidRDefault="006C398F" w:rsidP="00E46237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</w:pPr>
      <w:r>
        <w:t>Splatnost faktur bude 30 dní ode dne doručení.</w:t>
      </w:r>
    </w:p>
    <w:p w:rsidR="006C398F" w:rsidRPr="007D4206" w:rsidRDefault="006C398F" w:rsidP="007D4206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</w:pPr>
      <w:r>
        <w:t>Faktura bude vystavena v 1 vyhotovení s přiloženou kopií předávacího protokolu.</w:t>
      </w:r>
    </w:p>
    <w:p w:rsidR="006C398F" w:rsidRDefault="006C398F" w:rsidP="00213693">
      <w:pPr>
        <w:ind w:left="360" w:hanging="360"/>
        <w:jc w:val="both"/>
      </w:pPr>
      <w:r>
        <w:t>5.  V případě prodlení objednatele se zaplacením faktury se objednatel zavazuje uhradit zhotoviteli dohodnutou smluvní pokutu ve výši zákonných předpisů.</w:t>
      </w:r>
    </w:p>
    <w:p w:rsidR="006C398F" w:rsidRDefault="006C398F" w:rsidP="00E46237"/>
    <w:p w:rsidR="006C398F" w:rsidRPr="00583F95" w:rsidRDefault="006C398F" w:rsidP="001A0879">
      <w:pPr>
        <w:jc w:val="center"/>
        <w:rPr>
          <w:b/>
        </w:rPr>
      </w:pPr>
      <w:r w:rsidRPr="003145EE">
        <w:rPr>
          <w:b/>
        </w:rPr>
        <w:t>Článek V.</w:t>
      </w:r>
      <w:r>
        <w:rPr>
          <w:b/>
        </w:rPr>
        <w:tab/>
        <w:t>Závazky objednatele podmiňující plnění zhotovitele</w:t>
      </w:r>
    </w:p>
    <w:p w:rsidR="006C398F" w:rsidRDefault="006C398F" w:rsidP="00E46237">
      <w:pPr>
        <w:numPr>
          <w:ilvl w:val="0"/>
          <w:numId w:val="17"/>
        </w:numPr>
        <w:jc w:val="both"/>
      </w:pPr>
      <w:r>
        <w:t>Objednatel je povinen neprodleně po obdržení každého pro provádění díla významného rozhodnutí, toto sdělit zhotoviteli. Totéž je povinen zhotovitel vůči objednateli.</w:t>
      </w:r>
    </w:p>
    <w:p w:rsidR="006C398F" w:rsidRDefault="006C398F" w:rsidP="00E46237">
      <w:pPr>
        <w:numPr>
          <w:ilvl w:val="0"/>
          <w:numId w:val="17"/>
        </w:numPr>
        <w:jc w:val="both"/>
      </w:pPr>
      <w:r>
        <w:t xml:space="preserve">Pokud během provádění díla vyvstane potřeba jiné (další) než shora uvedené součinnosti a dalších podklady od objednatele nezbytné pro provedení díla, které zhotovitel nemohl předvídat ani při vynaložení veškeré odborné péče, je objednatel povinen, na základě </w:t>
      </w:r>
      <w:r>
        <w:lastRenderedPageBreak/>
        <w:t>písemného požadavku zhotovitele, takovou součinnost nebo podklady poskytnout bez zbytečného odkladu.</w:t>
      </w:r>
    </w:p>
    <w:p w:rsidR="006C398F" w:rsidRDefault="006C398F" w:rsidP="00E46237">
      <w:pPr>
        <w:numPr>
          <w:ilvl w:val="0"/>
          <w:numId w:val="17"/>
        </w:numPr>
        <w:jc w:val="both"/>
      </w:pPr>
      <w:r>
        <w:t>Objednatel odpovídá za to, že poskytnuté podklady podle předchozích odstavců nebudou mít obsahové vady.</w:t>
      </w:r>
    </w:p>
    <w:p w:rsidR="006C398F" w:rsidRDefault="006C398F" w:rsidP="00213693">
      <w:pPr>
        <w:ind w:left="454"/>
        <w:jc w:val="both"/>
      </w:pPr>
    </w:p>
    <w:p w:rsidR="006C398F" w:rsidRPr="00136984" w:rsidRDefault="006C398F" w:rsidP="001A0879">
      <w:pPr>
        <w:jc w:val="center"/>
        <w:rPr>
          <w:b/>
        </w:rPr>
      </w:pPr>
      <w:r>
        <w:rPr>
          <w:b/>
        </w:rPr>
        <w:t>Článek VI</w:t>
      </w:r>
      <w:r w:rsidRPr="00710CF1">
        <w:rPr>
          <w:b/>
        </w:rPr>
        <w:t>.</w:t>
      </w:r>
      <w:r>
        <w:rPr>
          <w:b/>
        </w:rPr>
        <w:tab/>
        <w:t>Další ujednání</w:t>
      </w:r>
    </w:p>
    <w:p w:rsidR="006C398F" w:rsidRPr="00DC77A1" w:rsidRDefault="006C398F" w:rsidP="00E46237">
      <w:pPr>
        <w:numPr>
          <w:ilvl w:val="0"/>
          <w:numId w:val="18"/>
        </w:numPr>
        <w:tabs>
          <w:tab w:val="left" w:pos="1440"/>
          <w:tab w:val="left" w:pos="3420"/>
        </w:tabs>
        <w:jc w:val="both"/>
        <w:rPr>
          <w:color w:val="000000"/>
        </w:rPr>
      </w:pPr>
      <w:r w:rsidRPr="00DC77A1">
        <w:rPr>
          <w:color w:val="000000"/>
        </w:rPr>
        <w:t>Zhotovitel a objednatel se zavazují chránit oprávněné zájmy druhé strany a utajovat skutečnosti o druhé straně, které poznají a které nesouvisí s účelnou propagací druhé strany před třetími osobami a zdržet se jakýchkoliv dalších jednání, odporujících pravidlům hospodářské soutěže či zájmům druhé smluvní strany.</w:t>
      </w:r>
    </w:p>
    <w:p w:rsidR="006C398F" w:rsidRPr="001B2F18" w:rsidRDefault="006C398F" w:rsidP="00E46237">
      <w:pPr>
        <w:numPr>
          <w:ilvl w:val="0"/>
          <w:numId w:val="18"/>
        </w:numPr>
        <w:tabs>
          <w:tab w:val="left" w:pos="1440"/>
          <w:tab w:val="left" w:pos="3420"/>
        </w:tabs>
        <w:jc w:val="both"/>
      </w:pPr>
      <w:r w:rsidRPr="00DC77A1">
        <w:rPr>
          <w:color w:val="000000"/>
        </w:rPr>
        <w:t>Zhotovitel,</w:t>
      </w:r>
      <w:r w:rsidRPr="00DC77A1">
        <w:t xml:space="preserve"> obdobně jako </w:t>
      </w:r>
      <w:r>
        <w:t xml:space="preserve">objednatel jako </w:t>
      </w:r>
      <w:r w:rsidRPr="00DC77A1">
        <w:t>příjemce dotace, se zavazuje poskytnout o</w:t>
      </w:r>
      <w:r w:rsidRPr="00DC77A1">
        <w:rPr>
          <w:bCs/>
          <w:iCs/>
        </w:rPr>
        <w:t>d okamžiku podpisu těchto podmínek až do doby pěti let od ukončení projektu</w:t>
      </w:r>
      <w:r w:rsidRPr="00DC77A1">
        <w:rPr>
          <w:b/>
          <w:bCs/>
          <w:iCs/>
          <w:color w:val="FF0000"/>
        </w:rPr>
        <w:t xml:space="preserve"> </w:t>
      </w:r>
      <w:r w:rsidRPr="00DC77A1">
        <w:rPr>
          <w:bCs/>
          <w:iCs/>
        </w:rPr>
        <w:t>dokumenty vztahující se k realizaci projektu kontrolním orgánům dle podmínek Programu a strpět kontrolu dle zákona o finanční kontrole.</w:t>
      </w:r>
    </w:p>
    <w:p w:rsidR="006C398F" w:rsidRDefault="006C398F" w:rsidP="00E46237">
      <w:pPr>
        <w:numPr>
          <w:ilvl w:val="0"/>
          <w:numId w:val="18"/>
        </w:numPr>
        <w:jc w:val="both"/>
      </w:pPr>
      <w:r>
        <w:t>Z</w:t>
      </w:r>
      <w:r w:rsidRPr="00630645">
        <w:t xml:space="preserve">hotovitel je povinen poskytnout součinnost a potřebné doklady a strpět kontrolu v souladu s nařízením Rady (ES) č.1083/2006, nařízením Evropského parlamentu a Rady (ES) č.1080/2006, nařízením Komise (ES) č.1828/2006 a platnou národní legislativou ze strany oprávněných orgánů veřejné správy, zejména Centra pro regionální rozvoj ČR a Ministerstva pro místní rozvoj České republiky, Auditního orgánu, Platebního a certifikačního orgánu a případně dalších relevantních orgánů, které mají právo kontroly v rámci Operačního programu přeshraniční spolupráce Česká republika – Polská republika na období 2007-2013. Zhotovitel je povinen umožnit provedení kontroly všem subjektům implementační struktury Operačního programu přeshraniční spolupráce Česká republika – Polská republika na období 2007-2013, pověřeným kontrolním orgánům České republiky a pověřeným pracovníkům Evropské komise a Evropského účetního dvora. Dále je povinen na základě kontrol prováděných při monitorování projektu realizovat nápravná opatření, která mu budou uložena oprávněnými subjekty, a to v termínu, rozsahu a kvalitě podle požadavků stanovených příslušným kontrolním orgánem. Zároveň zhotovitel objednateli písemně oznámí splnění nápravných </w:t>
      </w:r>
      <w:proofErr w:type="gramStart"/>
      <w:r w:rsidRPr="00630645">
        <w:t>opatření a kdo</w:t>
      </w:r>
      <w:proofErr w:type="gramEnd"/>
      <w:r w:rsidRPr="00630645">
        <w:t xml:space="preserve"> tyto opatření uložil.</w:t>
      </w:r>
    </w:p>
    <w:p w:rsidR="006C398F" w:rsidRDefault="006C398F" w:rsidP="00E46237">
      <w:pPr>
        <w:jc w:val="center"/>
        <w:rPr>
          <w:b/>
        </w:rPr>
      </w:pPr>
    </w:p>
    <w:p w:rsidR="006C398F" w:rsidRPr="001A0879" w:rsidRDefault="006C398F" w:rsidP="001A0879">
      <w:pPr>
        <w:jc w:val="center"/>
        <w:rPr>
          <w:b/>
        </w:rPr>
      </w:pPr>
      <w:r>
        <w:rPr>
          <w:b/>
        </w:rPr>
        <w:t>Článek VII</w:t>
      </w:r>
      <w:r w:rsidRPr="00710CF1">
        <w:rPr>
          <w:b/>
        </w:rPr>
        <w:t>.</w:t>
      </w:r>
      <w:r>
        <w:rPr>
          <w:b/>
        </w:rPr>
        <w:tab/>
        <w:t>Odpovědnost</w:t>
      </w:r>
    </w:p>
    <w:p w:rsidR="006C398F" w:rsidRDefault="006C398F" w:rsidP="00E46237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Zhotovitel zodpovídá za to, že dílo i jeho jednotlivé části budou bez vad, a že je objednatel bude moci použít podle svého uvážení. Tuto odpovědnost má i v případě, že k provedení jednotlivých částí díla použije třetí osoby.</w:t>
      </w:r>
    </w:p>
    <w:p w:rsidR="006C398F" w:rsidRDefault="006C398F" w:rsidP="00E46237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Zhotovitel je při provádění díla  a jeho částí povinen dodržovat obecně závazné předpisy, technické normy, ujednání této smlouvy a jejích příloh, stanoviska a rozhodnutí příslušných orgánů objednatele a vycházet z podkladů předaných mu objednatelem.</w:t>
      </w:r>
    </w:p>
    <w:p w:rsidR="006C398F" w:rsidRDefault="006C398F" w:rsidP="0021369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V případě neodstranitelné vady díla je objednatel oprávněn odstoupit od smlouvy. Toto ujednání nevylučuje jinou písemnou dohodu mezi zhotovitelem a objednatelem</w:t>
      </w:r>
    </w:p>
    <w:p w:rsidR="006C398F" w:rsidRDefault="006C398F" w:rsidP="00213693">
      <w:pPr>
        <w:tabs>
          <w:tab w:val="left" w:pos="5040"/>
        </w:tabs>
        <w:rPr>
          <w:b/>
        </w:rPr>
      </w:pPr>
    </w:p>
    <w:p w:rsidR="006C398F" w:rsidRDefault="006C398F" w:rsidP="001A0879">
      <w:pPr>
        <w:jc w:val="center"/>
        <w:rPr>
          <w:b/>
        </w:rPr>
      </w:pPr>
      <w:r w:rsidRPr="008E1667">
        <w:rPr>
          <w:b/>
        </w:rPr>
        <w:t>Článek V</w:t>
      </w:r>
      <w:r>
        <w:rPr>
          <w:b/>
        </w:rPr>
        <w:t>III</w:t>
      </w:r>
      <w:r w:rsidRPr="008E1667">
        <w:rPr>
          <w:b/>
        </w:rPr>
        <w:t>.</w:t>
      </w:r>
      <w:r>
        <w:rPr>
          <w:b/>
        </w:rPr>
        <w:t xml:space="preserve">      Záruka</w:t>
      </w:r>
    </w:p>
    <w:p w:rsidR="006C398F" w:rsidRDefault="006C398F" w:rsidP="00E46237">
      <w:pPr>
        <w:numPr>
          <w:ilvl w:val="0"/>
          <w:numId w:val="6"/>
        </w:numPr>
        <w:tabs>
          <w:tab w:val="num" w:pos="360"/>
          <w:tab w:val="left" w:pos="5040"/>
        </w:tabs>
        <w:ind w:left="360"/>
        <w:jc w:val="both"/>
      </w:pPr>
      <w:r>
        <w:t xml:space="preserve">Zhotovitel poskytuje záruku </w:t>
      </w:r>
      <w:r w:rsidRPr="000B3B71">
        <w:t>za jakost díla po dob</w:t>
      </w:r>
      <w:r>
        <w:t>u 24</w:t>
      </w:r>
      <w:r w:rsidRPr="000B3B71">
        <w:t xml:space="preserve"> měsíců.</w:t>
      </w:r>
    </w:p>
    <w:p w:rsidR="006C398F" w:rsidRDefault="006C398F" w:rsidP="00E46237">
      <w:pPr>
        <w:numPr>
          <w:ilvl w:val="0"/>
          <w:numId w:val="6"/>
        </w:numPr>
        <w:tabs>
          <w:tab w:val="num" w:pos="360"/>
          <w:tab w:val="left" w:pos="5040"/>
        </w:tabs>
        <w:ind w:left="360"/>
        <w:jc w:val="both"/>
      </w:pPr>
      <w:r>
        <w:t>Záruční doba počíná běžet dnem předání díla podle této smlouvy</w:t>
      </w:r>
    </w:p>
    <w:p w:rsidR="006C398F" w:rsidRDefault="006C398F" w:rsidP="00E46237">
      <w:pPr>
        <w:numPr>
          <w:ilvl w:val="0"/>
          <w:numId w:val="6"/>
        </w:numPr>
        <w:tabs>
          <w:tab w:val="num" w:pos="360"/>
          <w:tab w:val="left" w:pos="5040"/>
        </w:tabs>
        <w:ind w:left="360"/>
        <w:jc w:val="both"/>
      </w:pPr>
      <w:r>
        <w:t>Objednatel je povinen neprodleně nahlásit vady díla zhotoviteli, nejpozději do 15 dnů od jejich zjištění, jinak jeho právo z odpovědnosti za vadu zaniká. Zhotovitel v takovémto případě prošetří zjištěnou vadu díla, a v případě, že se na ní vztahuje záruka, vadu bez odkladů odstraní.</w:t>
      </w:r>
    </w:p>
    <w:p w:rsidR="006C398F" w:rsidRDefault="006C398F" w:rsidP="00E46237">
      <w:pPr>
        <w:numPr>
          <w:ilvl w:val="0"/>
          <w:numId w:val="6"/>
        </w:numPr>
        <w:tabs>
          <w:tab w:val="num" w:pos="360"/>
          <w:tab w:val="left" w:pos="5040"/>
        </w:tabs>
        <w:ind w:left="360"/>
        <w:jc w:val="both"/>
      </w:pPr>
      <w:r>
        <w:t>Zhotovitel nenese odpovědnost za vadu díla vzniklou zaviněním objednatele nebo třetích osob, zejména v případech, kdy objednatel neprovádí stanoveným způsobem údržbu díla nebo do díla neoprávněně zasáhl.</w:t>
      </w:r>
    </w:p>
    <w:p w:rsidR="006C398F" w:rsidRDefault="006C398F" w:rsidP="00E46237">
      <w:pPr>
        <w:numPr>
          <w:ilvl w:val="0"/>
          <w:numId w:val="6"/>
        </w:numPr>
        <w:tabs>
          <w:tab w:val="num" w:pos="360"/>
          <w:tab w:val="left" w:pos="5040"/>
        </w:tabs>
        <w:ind w:left="360"/>
        <w:jc w:val="both"/>
      </w:pPr>
      <w:r>
        <w:t xml:space="preserve">V záruční době reklamované vady díla se zhotovitel zavazuje odstranit v termínu do 30 dnů od okamžiku jejich nahlášení. V případě prodlení zhotovitele s odstraněním záručních vad se </w:t>
      </w:r>
      <w:r>
        <w:lastRenderedPageBreak/>
        <w:t>zhotovitel zavazuje uhradit objednateli dohodnutou smluvní pokutu ve výši 0,05% z ceny díla v případě každé vady za každý i započatý den prodlení.</w:t>
      </w:r>
    </w:p>
    <w:p w:rsidR="006C398F" w:rsidRDefault="006C398F" w:rsidP="00213693">
      <w:pPr>
        <w:tabs>
          <w:tab w:val="left" w:pos="5040"/>
        </w:tabs>
        <w:rPr>
          <w:b/>
        </w:rPr>
      </w:pPr>
    </w:p>
    <w:p w:rsidR="006C398F" w:rsidRPr="009914E8" w:rsidRDefault="006C398F" w:rsidP="001A0879">
      <w:pPr>
        <w:jc w:val="center"/>
        <w:rPr>
          <w:b/>
        </w:rPr>
      </w:pPr>
      <w:r w:rsidRPr="008E1667">
        <w:rPr>
          <w:b/>
        </w:rPr>
        <w:t>Článek</w:t>
      </w:r>
      <w:r w:rsidRPr="00136984">
        <w:rPr>
          <w:b/>
        </w:rPr>
        <w:t xml:space="preserve"> </w:t>
      </w:r>
      <w:r w:rsidRPr="00B736C5">
        <w:rPr>
          <w:b/>
        </w:rPr>
        <w:t>IX.</w:t>
      </w:r>
      <w:r>
        <w:rPr>
          <w:b/>
        </w:rPr>
        <w:tab/>
        <w:t>Pokuty a penále</w:t>
      </w:r>
    </w:p>
    <w:p w:rsidR="006C398F" w:rsidRPr="00361FF1" w:rsidRDefault="006C398F" w:rsidP="009914E8">
      <w:pPr>
        <w:numPr>
          <w:ilvl w:val="0"/>
          <w:numId w:val="42"/>
        </w:numPr>
        <w:tabs>
          <w:tab w:val="clear" w:pos="720"/>
          <w:tab w:val="num" w:pos="360"/>
          <w:tab w:val="left" w:pos="5040"/>
        </w:tabs>
        <w:ind w:left="360"/>
        <w:jc w:val="both"/>
      </w:pPr>
      <w:r w:rsidRPr="00361FF1">
        <w:t>Objednatel je oprávněn uložit zhotovitel smluvní pokutu v případě prodlení zhotovitele s jakýmkoli termínem uvedeným v článku II. odst.1, včetně dílčích termínů uvedených pod písm. a-d) smlouvy činí 3.000,- Kč za každý den prodlení.</w:t>
      </w:r>
    </w:p>
    <w:p w:rsidR="006C398F" w:rsidRDefault="006C398F" w:rsidP="00136984">
      <w:pPr>
        <w:tabs>
          <w:tab w:val="left" w:pos="5040"/>
        </w:tabs>
        <w:jc w:val="center"/>
        <w:rPr>
          <w:b/>
        </w:rPr>
      </w:pPr>
    </w:p>
    <w:p w:rsidR="006C398F" w:rsidRDefault="006C398F" w:rsidP="001A0879">
      <w:pPr>
        <w:jc w:val="center"/>
        <w:rPr>
          <w:b/>
        </w:rPr>
      </w:pPr>
      <w:r>
        <w:rPr>
          <w:b/>
        </w:rPr>
        <w:t xml:space="preserve">Článek </w:t>
      </w:r>
      <w:r w:rsidRPr="00B736C5">
        <w:rPr>
          <w:b/>
        </w:rPr>
        <w:t>X.</w:t>
      </w:r>
      <w:r>
        <w:rPr>
          <w:b/>
        </w:rPr>
        <w:tab/>
        <w:t>Závěrečná ustanovení</w:t>
      </w:r>
    </w:p>
    <w:p w:rsidR="006C398F" w:rsidRPr="00DC77A1" w:rsidRDefault="006C398F" w:rsidP="00E46237">
      <w:pPr>
        <w:numPr>
          <w:ilvl w:val="0"/>
          <w:numId w:val="28"/>
        </w:numPr>
        <w:tabs>
          <w:tab w:val="clear" w:pos="720"/>
          <w:tab w:val="left" w:pos="360"/>
        </w:tabs>
        <w:ind w:left="360"/>
        <w:jc w:val="both"/>
        <w:rPr>
          <w:color w:val="000000"/>
        </w:rPr>
      </w:pPr>
      <w:r w:rsidRPr="00DC77A1">
        <w:rPr>
          <w:color w:val="000000"/>
        </w:rPr>
        <w:t>Tato smlouva nabývá platnosti a účinnosti dnem podpisu smlouvy oběma smluvními stranami.</w:t>
      </w:r>
    </w:p>
    <w:p w:rsidR="006C398F" w:rsidRPr="00DC77A1" w:rsidRDefault="006C398F" w:rsidP="00E46237">
      <w:pPr>
        <w:numPr>
          <w:ilvl w:val="0"/>
          <w:numId w:val="28"/>
        </w:numPr>
        <w:tabs>
          <w:tab w:val="clear" w:pos="720"/>
          <w:tab w:val="left" w:pos="360"/>
        </w:tabs>
        <w:ind w:left="360"/>
        <w:jc w:val="both"/>
        <w:rPr>
          <w:color w:val="000000"/>
        </w:rPr>
      </w:pPr>
      <w:r w:rsidRPr="00DC77A1">
        <w:rPr>
          <w:color w:val="000000"/>
        </w:rPr>
        <w:t>Případné spory vyplývající z této smlouvy budou řešeny v souladu s jednotlivými ustanoveními obchodního zákoníku.</w:t>
      </w:r>
    </w:p>
    <w:p w:rsidR="006C398F" w:rsidRPr="00E54B18" w:rsidRDefault="006C398F" w:rsidP="00E46237">
      <w:pPr>
        <w:numPr>
          <w:ilvl w:val="0"/>
          <w:numId w:val="28"/>
        </w:numPr>
        <w:tabs>
          <w:tab w:val="clear" w:pos="720"/>
          <w:tab w:val="left" w:pos="360"/>
        </w:tabs>
        <w:ind w:left="360"/>
        <w:jc w:val="both"/>
        <w:rPr>
          <w:color w:val="000000"/>
        </w:rPr>
      </w:pPr>
      <w:r w:rsidRPr="00E54B18">
        <w:rPr>
          <w:color w:val="000000"/>
        </w:rPr>
        <w:t>Tato smlouva je vyhotovena ve 2 stejnopisech s platností originálu, z nichž každá ze smluvních stran obdrží 1 stejnopis.</w:t>
      </w:r>
    </w:p>
    <w:p w:rsidR="006C398F" w:rsidRPr="00DC77A1" w:rsidRDefault="006C398F" w:rsidP="00E46237">
      <w:pPr>
        <w:numPr>
          <w:ilvl w:val="0"/>
          <w:numId w:val="28"/>
        </w:numPr>
        <w:tabs>
          <w:tab w:val="clear" w:pos="720"/>
          <w:tab w:val="left" w:pos="360"/>
        </w:tabs>
        <w:ind w:left="360"/>
        <w:jc w:val="both"/>
        <w:rPr>
          <w:color w:val="000000"/>
        </w:rPr>
      </w:pPr>
      <w:r w:rsidRPr="00DC77A1">
        <w:rPr>
          <w:color w:val="000000"/>
        </w:rPr>
        <w:t>Změny této smlouvy mohou být realizovány jen formou písemných dodatků. Dodatky se vyhotovují ve stejném počtu jako smlouva.</w:t>
      </w:r>
    </w:p>
    <w:p w:rsidR="006C398F" w:rsidRPr="00213693" w:rsidRDefault="006C398F" w:rsidP="00E46237">
      <w:pPr>
        <w:numPr>
          <w:ilvl w:val="0"/>
          <w:numId w:val="28"/>
        </w:numPr>
        <w:tabs>
          <w:tab w:val="clear" w:pos="720"/>
          <w:tab w:val="left" w:pos="360"/>
        </w:tabs>
        <w:ind w:left="360"/>
        <w:jc w:val="both"/>
        <w:rPr>
          <w:color w:val="000000"/>
        </w:rPr>
      </w:pPr>
      <w:r w:rsidRPr="00DC77A1">
        <w:rPr>
          <w:color w:val="000000"/>
        </w:rPr>
        <w:t>Účastníci této smlouvy po jejím přečtení prohlašují, že souhlasí s jejím obsahem, že tato smlouva byla sepsána na základě pravdivých údajů, jejich pravé a svobodné vůle a nebyla ujednána v tísni ani za jinak jednostranně nevýhodných podmínek. Na důkaz toho připojují své podpisy.</w:t>
      </w:r>
    </w:p>
    <w:p w:rsidR="006C398F" w:rsidRDefault="006C398F" w:rsidP="00E46237">
      <w:pPr>
        <w:jc w:val="both"/>
      </w:pPr>
    </w:p>
    <w:p w:rsidR="006C398F" w:rsidRDefault="006C398F" w:rsidP="00E46237">
      <w:pPr>
        <w:tabs>
          <w:tab w:val="left" w:pos="5040"/>
        </w:tabs>
        <w:jc w:val="both"/>
      </w:pPr>
      <w:r>
        <w:t>V .................................... dne .........................</w:t>
      </w:r>
    </w:p>
    <w:p w:rsidR="006C398F" w:rsidRDefault="006C398F" w:rsidP="00E46237">
      <w:pPr>
        <w:tabs>
          <w:tab w:val="left" w:pos="5040"/>
        </w:tabs>
        <w:jc w:val="both"/>
      </w:pPr>
    </w:p>
    <w:p w:rsidR="006C398F" w:rsidRDefault="006C398F" w:rsidP="00E46237">
      <w:pPr>
        <w:tabs>
          <w:tab w:val="left" w:pos="5040"/>
        </w:tabs>
        <w:jc w:val="both"/>
      </w:pPr>
    </w:p>
    <w:p w:rsidR="006C398F" w:rsidRDefault="006C398F" w:rsidP="00E46237">
      <w:pPr>
        <w:tabs>
          <w:tab w:val="left" w:pos="5040"/>
        </w:tabs>
        <w:jc w:val="both"/>
      </w:pPr>
    </w:p>
    <w:p w:rsidR="006C398F" w:rsidRDefault="006C398F" w:rsidP="001A0879">
      <w:pPr>
        <w:tabs>
          <w:tab w:val="left" w:pos="5040"/>
        </w:tabs>
        <w:jc w:val="center"/>
      </w:pPr>
    </w:p>
    <w:p w:rsidR="006C398F" w:rsidRDefault="006C398F" w:rsidP="00E46237">
      <w:pPr>
        <w:tabs>
          <w:tab w:val="left" w:pos="5040"/>
        </w:tabs>
        <w:jc w:val="both"/>
      </w:pPr>
    </w:p>
    <w:p w:rsidR="006C398F" w:rsidRDefault="006C398F" w:rsidP="00E46237">
      <w:pPr>
        <w:tabs>
          <w:tab w:val="left" w:pos="5040"/>
        </w:tabs>
        <w:jc w:val="both"/>
      </w:pPr>
      <w:r>
        <w:t>.................................................................                             .............................................................</w:t>
      </w:r>
    </w:p>
    <w:p w:rsidR="006C398F" w:rsidRPr="008E1667" w:rsidRDefault="006C398F" w:rsidP="00E46237">
      <w:pPr>
        <w:tabs>
          <w:tab w:val="left" w:pos="5040"/>
        </w:tabs>
        <w:jc w:val="both"/>
      </w:pPr>
      <w:r>
        <w:t xml:space="preserve">Ing. Miroslav </w:t>
      </w:r>
      <w:r w:rsidRPr="00CF5818">
        <w:t>K</w:t>
      </w:r>
      <w:r>
        <w:t xml:space="preserve">ocián, předseda sdružení </w:t>
      </w:r>
      <w:r>
        <w:tab/>
      </w:r>
      <w:r>
        <w:tab/>
        <w:t>podpis zástupce zhotovitele</w:t>
      </w:r>
    </w:p>
    <w:sectPr w:rsidR="006C398F" w:rsidRPr="008E1667" w:rsidSect="00CF5818">
      <w:footerReference w:type="default" r:id="rId13"/>
      <w:pgSz w:w="11906" w:h="16838"/>
      <w:pgMar w:top="1258" w:right="849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00B" w:rsidRDefault="00A4300B" w:rsidP="0002134E">
      <w:r>
        <w:separator/>
      </w:r>
    </w:p>
  </w:endnote>
  <w:endnote w:type="continuationSeparator" w:id="0">
    <w:p w:rsidR="00A4300B" w:rsidRDefault="00A4300B" w:rsidP="00021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98F" w:rsidRDefault="006C398F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0595">
      <w:rPr>
        <w:noProof/>
      </w:rPr>
      <w:t>5</w:t>
    </w:r>
    <w:r>
      <w:fldChar w:fldCharType="end"/>
    </w:r>
  </w:p>
  <w:p w:rsidR="006C398F" w:rsidRDefault="006C39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00B" w:rsidRDefault="00A4300B" w:rsidP="0002134E">
      <w:r>
        <w:separator/>
      </w:r>
    </w:p>
  </w:footnote>
  <w:footnote w:type="continuationSeparator" w:id="0">
    <w:p w:rsidR="00A4300B" w:rsidRDefault="00A4300B" w:rsidP="00021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F5E"/>
    <w:multiLevelType w:val="hybridMultilevel"/>
    <w:tmpl w:val="FDE4BE06"/>
    <w:lvl w:ilvl="0" w:tplc="E9B67A6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C84CFF"/>
    <w:multiLevelType w:val="hybridMultilevel"/>
    <w:tmpl w:val="CCF8FE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E34A5A"/>
    <w:multiLevelType w:val="hybridMultilevel"/>
    <w:tmpl w:val="60FC3D0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8D4716"/>
    <w:multiLevelType w:val="multilevel"/>
    <w:tmpl w:val="C75E1ECE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pStyle w:val="Normodsaz"/>
      <w:lvlText w:val="%1.%2"/>
      <w:lvlJc w:val="left"/>
      <w:pPr>
        <w:tabs>
          <w:tab w:val="num" w:pos="1080"/>
        </w:tabs>
        <w:ind w:left="576" w:hanging="576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380"/>
        </w:tabs>
        <w:ind w:left="73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>
    <w:nsid w:val="072E1C85"/>
    <w:multiLevelType w:val="hybridMultilevel"/>
    <w:tmpl w:val="BB16D5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9274A64"/>
    <w:multiLevelType w:val="hybridMultilevel"/>
    <w:tmpl w:val="3830E3A6"/>
    <w:lvl w:ilvl="0" w:tplc="DBEEE28A">
      <w:start w:val="1"/>
      <w:numFmt w:val="bullet"/>
      <w:lvlText w:val="-"/>
      <w:lvlJc w:val="left"/>
      <w:pPr>
        <w:tabs>
          <w:tab w:val="num" w:pos="3692"/>
        </w:tabs>
        <w:ind w:left="3692" w:hanging="360"/>
      </w:pPr>
      <w:rPr>
        <w:rFonts w:ascii="Arial" w:hAnsi="Arial" w:hint="default"/>
        <w:sz w:val="20"/>
      </w:rPr>
    </w:lvl>
    <w:lvl w:ilvl="1" w:tplc="DBEEE28A">
      <w:start w:val="1"/>
      <w:numFmt w:val="bullet"/>
      <w:lvlText w:val="-"/>
      <w:lvlJc w:val="left"/>
      <w:pPr>
        <w:tabs>
          <w:tab w:val="num" w:pos="2432"/>
        </w:tabs>
        <w:ind w:left="2432" w:hanging="360"/>
      </w:pPr>
      <w:rPr>
        <w:rFonts w:ascii="Arial" w:hAnsi="Arial" w:hint="default"/>
        <w:sz w:val="20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>
    <w:nsid w:val="0D52222D"/>
    <w:multiLevelType w:val="hybridMultilevel"/>
    <w:tmpl w:val="4C129E0C"/>
    <w:lvl w:ilvl="0" w:tplc="23BEA390">
      <w:start w:val="10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5D436D"/>
    <w:multiLevelType w:val="hybridMultilevel"/>
    <w:tmpl w:val="F8AA4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176AE8"/>
    <w:multiLevelType w:val="hybridMultilevel"/>
    <w:tmpl w:val="77E4D3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5337626"/>
    <w:multiLevelType w:val="hybridMultilevel"/>
    <w:tmpl w:val="B63CA7D8"/>
    <w:lvl w:ilvl="0" w:tplc="E7403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E85B89"/>
    <w:multiLevelType w:val="hybridMultilevel"/>
    <w:tmpl w:val="9AA668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9A04576"/>
    <w:multiLevelType w:val="hybridMultilevel"/>
    <w:tmpl w:val="1EAE57B2"/>
    <w:lvl w:ilvl="0" w:tplc="95AC64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C52EE3"/>
    <w:multiLevelType w:val="hybridMultilevel"/>
    <w:tmpl w:val="EA020E60"/>
    <w:lvl w:ilvl="0" w:tplc="E7403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F83EFE"/>
    <w:multiLevelType w:val="hybridMultilevel"/>
    <w:tmpl w:val="72E88A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BEEE2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C202592"/>
    <w:multiLevelType w:val="hybridMultilevel"/>
    <w:tmpl w:val="FCA28B3E"/>
    <w:lvl w:ilvl="0" w:tplc="1B3E648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D933AC6"/>
    <w:multiLevelType w:val="hybridMultilevel"/>
    <w:tmpl w:val="143A7B9E"/>
    <w:lvl w:ilvl="0" w:tplc="1AB262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18E748B"/>
    <w:multiLevelType w:val="hybridMultilevel"/>
    <w:tmpl w:val="8482E508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633340E"/>
    <w:multiLevelType w:val="multilevel"/>
    <w:tmpl w:val="BC32479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9E27599"/>
    <w:multiLevelType w:val="multilevel"/>
    <w:tmpl w:val="8482E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A460563"/>
    <w:multiLevelType w:val="hybridMultilevel"/>
    <w:tmpl w:val="F30488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AF53044"/>
    <w:multiLevelType w:val="hybridMultilevel"/>
    <w:tmpl w:val="BC324792"/>
    <w:lvl w:ilvl="0" w:tplc="E9B67A6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EA70890"/>
    <w:multiLevelType w:val="hybridMultilevel"/>
    <w:tmpl w:val="5798B304"/>
    <w:lvl w:ilvl="0" w:tplc="8A8A3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F074A2E"/>
    <w:multiLevelType w:val="hybridMultilevel"/>
    <w:tmpl w:val="1482044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F2C6B43"/>
    <w:multiLevelType w:val="hybridMultilevel"/>
    <w:tmpl w:val="40FED8A8"/>
    <w:lvl w:ilvl="0" w:tplc="909A0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BEEE2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1054709"/>
    <w:multiLevelType w:val="hybridMultilevel"/>
    <w:tmpl w:val="A05EC606"/>
    <w:lvl w:ilvl="0" w:tplc="E9B67A6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1107E22"/>
    <w:multiLevelType w:val="hybridMultilevel"/>
    <w:tmpl w:val="02B06E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71C626C"/>
    <w:multiLevelType w:val="hybridMultilevel"/>
    <w:tmpl w:val="0C0A317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26763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B223E6D"/>
    <w:multiLevelType w:val="hybridMultilevel"/>
    <w:tmpl w:val="40C2C77A"/>
    <w:lvl w:ilvl="0" w:tplc="E7403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E7403E0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FF008F6"/>
    <w:multiLevelType w:val="hybridMultilevel"/>
    <w:tmpl w:val="0FF69C2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145406"/>
    <w:multiLevelType w:val="hybridMultilevel"/>
    <w:tmpl w:val="28DC0D8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34913E8"/>
    <w:multiLevelType w:val="hybridMultilevel"/>
    <w:tmpl w:val="BAFE1B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3F30237"/>
    <w:multiLevelType w:val="hybridMultilevel"/>
    <w:tmpl w:val="848A32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669794D"/>
    <w:multiLevelType w:val="hybridMultilevel"/>
    <w:tmpl w:val="9C585C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76B0BCD"/>
    <w:multiLevelType w:val="hybridMultilevel"/>
    <w:tmpl w:val="CE52AE2E"/>
    <w:lvl w:ilvl="0" w:tplc="0405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4">
    <w:nsid w:val="4B6B0F4F"/>
    <w:multiLevelType w:val="hybridMultilevel"/>
    <w:tmpl w:val="ECD660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CAE6C94"/>
    <w:multiLevelType w:val="hybridMultilevel"/>
    <w:tmpl w:val="67D6E0AC"/>
    <w:lvl w:ilvl="0" w:tplc="A558CA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7D84EBC"/>
    <w:multiLevelType w:val="hybridMultilevel"/>
    <w:tmpl w:val="A440B6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C40601B"/>
    <w:multiLevelType w:val="hybridMultilevel"/>
    <w:tmpl w:val="9ED876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0457DF5"/>
    <w:multiLevelType w:val="hybridMultilevel"/>
    <w:tmpl w:val="4A16C0A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7F575C4"/>
    <w:multiLevelType w:val="hybridMultilevel"/>
    <w:tmpl w:val="31782A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A905EB7"/>
    <w:multiLevelType w:val="hybridMultilevel"/>
    <w:tmpl w:val="C64E2E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B487A34"/>
    <w:multiLevelType w:val="hybridMultilevel"/>
    <w:tmpl w:val="DB0AA6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2B67D55"/>
    <w:multiLevelType w:val="hybridMultilevel"/>
    <w:tmpl w:val="FBE65436"/>
    <w:lvl w:ilvl="0" w:tplc="E7403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DE2FCE"/>
    <w:multiLevelType w:val="hybridMultilevel"/>
    <w:tmpl w:val="A30C75F4"/>
    <w:lvl w:ilvl="0" w:tplc="2DD839F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82E4628"/>
    <w:multiLevelType w:val="hybridMultilevel"/>
    <w:tmpl w:val="DF1A8E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9CE23CF"/>
    <w:multiLevelType w:val="hybridMultilevel"/>
    <w:tmpl w:val="C854E7C4"/>
    <w:lvl w:ilvl="0" w:tplc="FDFC7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1"/>
  </w:num>
  <w:num w:numId="2">
    <w:abstractNumId w:val="43"/>
  </w:num>
  <w:num w:numId="3">
    <w:abstractNumId w:val="36"/>
  </w:num>
  <w:num w:numId="4">
    <w:abstractNumId w:val="29"/>
  </w:num>
  <w:num w:numId="5">
    <w:abstractNumId w:val="31"/>
  </w:num>
  <w:num w:numId="6">
    <w:abstractNumId w:val="16"/>
  </w:num>
  <w:num w:numId="7">
    <w:abstractNumId w:val="38"/>
  </w:num>
  <w:num w:numId="8">
    <w:abstractNumId w:val="4"/>
  </w:num>
  <w:num w:numId="9">
    <w:abstractNumId w:val="19"/>
  </w:num>
  <w:num w:numId="10">
    <w:abstractNumId w:val="30"/>
  </w:num>
  <w:num w:numId="11">
    <w:abstractNumId w:val="39"/>
  </w:num>
  <w:num w:numId="12">
    <w:abstractNumId w:val="44"/>
  </w:num>
  <w:num w:numId="13">
    <w:abstractNumId w:val="37"/>
  </w:num>
  <w:num w:numId="14">
    <w:abstractNumId w:val="22"/>
  </w:num>
  <w:num w:numId="15">
    <w:abstractNumId w:val="7"/>
  </w:num>
  <w:num w:numId="16">
    <w:abstractNumId w:val="10"/>
  </w:num>
  <w:num w:numId="17">
    <w:abstractNumId w:val="24"/>
  </w:num>
  <w:num w:numId="18">
    <w:abstractNumId w:val="0"/>
  </w:num>
  <w:num w:numId="19">
    <w:abstractNumId w:val="20"/>
  </w:num>
  <w:num w:numId="20">
    <w:abstractNumId w:val="17"/>
  </w:num>
  <w:num w:numId="21">
    <w:abstractNumId w:val="2"/>
  </w:num>
  <w:num w:numId="22">
    <w:abstractNumId w:val="28"/>
  </w:num>
  <w:num w:numId="23">
    <w:abstractNumId w:val="32"/>
  </w:num>
  <w:num w:numId="24">
    <w:abstractNumId w:val="34"/>
  </w:num>
  <w:num w:numId="25">
    <w:abstractNumId w:val="23"/>
  </w:num>
  <w:num w:numId="26">
    <w:abstractNumId w:val="40"/>
  </w:num>
  <w:num w:numId="27">
    <w:abstractNumId w:val="1"/>
  </w:num>
  <w:num w:numId="28">
    <w:abstractNumId w:val="8"/>
  </w:num>
  <w:num w:numId="29">
    <w:abstractNumId w:val="25"/>
  </w:num>
  <w:num w:numId="30">
    <w:abstractNumId w:val="3"/>
  </w:num>
  <w:num w:numId="31">
    <w:abstractNumId w:val="13"/>
  </w:num>
  <w:num w:numId="32">
    <w:abstractNumId w:val="6"/>
  </w:num>
  <w:num w:numId="33">
    <w:abstractNumId w:val="33"/>
  </w:num>
  <w:num w:numId="34">
    <w:abstractNumId w:val="11"/>
  </w:num>
  <w:num w:numId="35">
    <w:abstractNumId w:val="5"/>
  </w:num>
  <w:num w:numId="36">
    <w:abstractNumId w:val="26"/>
  </w:num>
  <w:num w:numId="37">
    <w:abstractNumId w:val="35"/>
  </w:num>
  <w:num w:numId="38">
    <w:abstractNumId w:val="15"/>
  </w:num>
  <w:num w:numId="39">
    <w:abstractNumId w:val="45"/>
  </w:num>
  <w:num w:numId="40">
    <w:abstractNumId w:val="14"/>
  </w:num>
  <w:num w:numId="41">
    <w:abstractNumId w:val="18"/>
  </w:num>
  <w:num w:numId="42">
    <w:abstractNumId w:val="21"/>
  </w:num>
  <w:num w:numId="43">
    <w:abstractNumId w:val="42"/>
  </w:num>
  <w:num w:numId="44">
    <w:abstractNumId w:val="9"/>
  </w:num>
  <w:num w:numId="45">
    <w:abstractNumId w:val="12"/>
  </w:num>
  <w:num w:numId="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22A"/>
    <w:rsid w:val="0000027E"/>
    <w:rsid w:val="00000CBC"/>
    <w:rsid w:val="000013A8"/>
    <w:rsid w:val="00001846"/>
    <w:rsid w:val="00014981"/>
    <w:rsid w:val="00020A4C"/>
    <w:rsid w:val="0002134E"/>
    <w:rsid w:val="000252C5"/>
    <w:rsid w:val="00030906"/>
    <w:rsid w:val="00035A43"/>
    <w:rsid w:val="000437CD"/>
    <w:rsid w:val="000458D2"/>
    <w:rsid w:val="00047B01"/>
    <w:rsid w:val="00067945"/>
    <w:rsid w:val="00067CDB"/>
    <w:rsid w:val="00070CBC"/>
    <w:rsid w:val="00073502"/>
    <w:rsid w:val="0007620C"/>
    <w:rsid w:val="0009190C"/>
    <w:rsid w:val="000A079F"/>
    <w:rsid w:val="000A0CA5"/>
    <w:rsid w:val="000B3B71"/>
    <w:rsid w:val="000C0F27"/>
    <w:rsid w:val="000C144F"/>
    <w:rsid w:val="000C5FA3"/>
    <w:rsid w:val="000D6119"/>
    <w:rsid w:val="000E0ADB"/>
    <w:rsid w:val="000E60C5"/>
    <w:rsid w:val="000E7062"/>
    <w:rsid w:val="000F0FD0"/>
    <w:rsid w:val="0010143F"/>
    <w:rsid w:val="00102FDF"/>
    <w:rsid w:val="001077F2"/>
    <w:rsid w:val="00112A10"/>
    <w:rsid w:val="0012551C"/>
    <w:rsid w:val="001255DC"/>
    <w:rsid w:val="00136984"/>
    <w:rsid w:val="00137399"/>
    <w:rsid w:val="0013779F"/>
    <w:rsid w:val="00163FF2"/>
    <w:rsid w:val="0017728D"/>
    <w:rsid w:val="00181D65"/>
    <w:rsid w:val="001A0879"/>
    <w:rsid w:val="001A38E6"/>
    <w:rsid w:val="001B1534"/>
    <w:rsid w:val="001B2F18"/>
    <w:rsid w:val="001B431A"/>
    <w:rsid w:val="001B5772"/>
    <w:rsid w:val="001B6908"/>
    <w:rsid w:val="001C2F87"/>
    <w:rsid w:val="001C5BB4"/>
    <w:rsid w:val="001C63BD"/>
    <w:rsid w:val="001D468F"/>
    <w:rsid w:val="001D7AF4"/>
    <w:rsid w:val="001E477D"/>
    <w:rsid w:val="001F25D8"/>
    <w:rsid w:val="00201C7F"/>
    <w:rsid w:val="00204564"/>
    <w:rsid w:val="00213693"/>
    <w:rsid w:val="002206ED"/>
    <w:rsid w:val="00240F7D"/>
    <w:rsid w:val="002432E2"/>
    <w:rsid w:val="00264A18"/>
    <w:rsid w:val="0027134B"/>
    <w:rsid w:val="00275457"/>
    <w:rsid w:val="002762EF"/>
    <w:rsid w:val="002B0919"/>
    <w:rsid w:val="002B7F8F"/>
    <w:rsid w:val="002F2D50"/>
    <w:rsid w:val="0031104E"/>
    <w:rsid w:val="003145EE"/>
    <w:rsid w:val="0032027F"/>
    <w:rsid w:val="00322DAD"/>
    <w:rsid w:val="0033411F"/>
    <w:rsid w:val="003416F5"/>
    <w:rsid w:val="00361FF1"/>
    <w:rsid w:val="003714EF"/>
    <w:rsid w:val="00371B1A"/>
    <w:rsid w:val="003734D8"/>
    <w:rsid w:val="003763A1"/>
    <w:rsid w:val="00396082"/>
    <w:rsid w:val="003A7CBE"/>
    <w:rsid w:val="003C1FEB"/>
    <w:rsid w:val="003C2290"/>
    <w:rsid w:val="003C715A"/>
    <w:rsid w:val="003C7544"/>
    <w:rsid w:val="003D094B"/>
    <w:rsid w:val="003D7BDA"/>
    <w:rsid w:val="003E5B42"/>
    <w:rsid w:val="003F105A"/>
    <w:rsid w:val="00411A44"/>
    <w:rsid w:val="00412E93"/>
    <w:rsid w:val="00430DCD"/>
    <w:rsid w:val="00446227"/>
    <w:rsid w:val="00472613"/>
    <w:rsid w:val="00474F78"/>
    <w:rsid w:val="00476E0E"/>
    <w:rsid w:val="0048248C"/>
    <w:rsid w:val="004864D0"/>
    <w:rsid w:val="00492C10"/>
    <w:rsid w:val="004963BB"/>
    <w:rsid w:val="004964CE"/>
    <w:rsid w:val="004A36DE"/>
    <w:rsid w:val="004B621C"/>
    <w:rsid w:val="004B63BA"/>
    <w:rsid w:val="004B73BF"/>
    <w:rsid w:val="004C41F0"/>
    <w:rsid w:val="004D04BF"/>
    <w:rsid w:val="004D3C9F"/>
    <w:rsid w:val="004D4775"/>
    <w:rsid w:val="004D6325"/>
    <w:rsid w:val="004D6570"/>
    <w:rsid w:val="004F2B5C"/>
    <w:rsid w:val="004F45D9"/>
    <w:rsid w:val="004F45F8"/>
    <w:rsid w:val="004F50DF"/>
    <w:rsid w:val="00502A07"/>
    <w:rsid w:val="0050412E"/>
    <w:rsid w:val="005110FA"/>
    <w:rsid w:val="005152D3"/>
    <w:rsid w:val="005171C2"/>
    <w:rsid w:val="005242BE"/>
    <w:rsid w:val="00524513"/>
    <w:rsid w:val="00541810"/>
    <w:rsid w:val="005474AD"/>
    <w:rsid w:val="005508D3"/>
    <w:rsid w:val="00556A61"/>
    <w:rsid w:val="00583B8D"/>
    <w:rsid w:val="00583F95"/>
    <w:rsid w:val="00584AC2"/>
    <w:rsid w:val="005B0840"/>
    <w:rsid w:val="005B6F2B"/>
    <w:rsid w:val="005C0EF6"/>
    <w:rsid w:val="005C7CEC"/>
    <w:rsid w:val="00611578"/>
    <w:rsid w:val="00612FA2"/>
    <w:rsid w:val="00622991"/>
    <w:rsid w:val="00630645"/>
    <w:rsid w:val="0063777F"/>
    <w:rsid w:val="00642A0F"/>
    <w:rsid w:val="00646FAF"/>
    <w:rsid w:val="00651621"/>
    <w:rsid w:val="006650AC"/>
    <w:rsid w:val="00676C2C"/>
    <w:rsid w:val="0069020D"/>
    <w:rsid w:val="006A690A"/>
    <w:rsid w:val="006B75D2"/>
    <w:rsid w:val="006C01C9"/>
    <w:rsid w:val="006C398F"/>
    <w:rsid w:val="006E2C0B"/>
    <w:rsid w:val="00701C9B"/>
    <w:rsid w:val="00710CF1"/>
    <w:rsid w:val="007127EB"/>
    <w:rsid w:val="0072413F"/>
    <w:rsid w:val="007338D9"/>
    <w:rsid w:val="0073464F"/>
    <w:rsid w:val="007349B4"/>
    <w:rsid w:val="007421BA"/>
    <w:rsid w:val="00743AF3"/>
    <w:rsid w:val="00743C9E"/>
    <w:rsid w:val="0075182C"/>
    <w:rsid w:val="00796BA5"/>
    <w:rsid w:val="007B0CAF"/>
    <w:rsid w:val="007B21F0"/>
    <w:rsid w:val="007B439B"/>
    <w:rsid w:val="007D3044"/>
    <w:rsid w:val="007D4206"/>
    <w:rsid w:val="007D5B44"/>
    <w:rsid w:val="007F117D"/>
    <w:rsid w:val="007F33E9"/>
    <w:rsid w:val="007F46B2"/>
    <w:rsid w:val="00801B33"/>
    <w:rsid w:val="00834124"/>
    <w:rsid w:val="00837268"/>
    <w:rsid w:val="00846A8F"/>
    <w:rsid w:val="008520E5"/>
    <w:rsid w:val="008555AB"/>
    <w:rsid w:val="00864A4B"/>
    <w:rsid w:val="00870151"/>
    <w:rsid w:val="0087739A"/>
    <w:rsid w:val="008903F9"/>
    <w:rsid w:val="008963DF"/>
    <w:rsid w:val="008B3F51"/>
    <w:rsid w:val="008B4FA2"/>
    <w:rsid w:val="008B5C4A"/>
    <w:rsid w:val="008E1667"/>
    <w:rsid w:val="008F0DBC"/>
    <w:rsid w:val="008F4334"/>
    <w:rsid w:val="009200FA"/>
    <w:rsid w:val="00943679"/>
    <w:rsid w:val="00945053"/>
    <w:rsid w:val="009556FC"/>
    <w:rsid w:val="009567EF"/>
    <w:rsid w:val="009630D4"/>
    <w:rsid w:val="00964447"/>
    <w:rsid w:val="00964484"/>
    <w:rsid w:val="0096457B"/>
    <w:rsid w:val="009713EB"/>
    <w:rsid w:val="0097651E"/>
    <w:rsid w:val="00982A1F"/>
    <w:rsid w:val="00985B78"/>
    <w:rsid w:val="009914E8"/>
    <w:rsid w:val="009B0AD3"/>
    <w:rsid w:val="009B5A4E"/>
    <w:rsid w:val="009C3ACC"/>
    <w:rsid w:val="009C44DD"/>
    <w:rsid w:val="009E0CB0"/>
    <w:rsid w:val="009F0E0D"/>
    <w:rsid w:val="00A02C6D"/>
    <w:rsid w:val="00A0318C"/>
    <w:rsid w:val="00A04505"/>
    <w:rsid w:val="00A07817"/>
    <w:rsid w:val="00A13CBE"/>
    <w:rsid w:val="00A36B3B"/>
    <w:rsid w:val="00A4300B"/>
    <w:rsid w:val="00A4380A"/>
    <w:rsid w:val="00A51CD0"/>
    <w:rsid w:val="00A54B18"/>
    <w:rsid w:val="00A54C86"/>
    <w:rsid w:val="00A63800"/>
    <w:rsid w:val="00A7636E"/>
    <w:rsid w:val="00A80595"/>
    <w:rsid w:val="00A82B6C"/>
    <w:rsid w:val="00A97825"/>
    <w:rsid w:val="00A97AD9"/>
    <w:rsid w:val="00AD2A87"/>
    <w:rsid w:val="00AD444C"/>
    <w:rsid w:val="00AE67CB"/>
    <w:rsid w:val="00AF28BB"/>
    <w:rsid w:val="00AF7858"/>
    <w:rsid w:val="00B052F7"/>
    <w:rsid w:val="00B13BBD"/>
    <w:rsid w:val="00B16273"/>
    <w:rsid w:val="00B23446"/>
    <w:rsid w:val="00B42452"/>
    <w:rsid w:val="00B44060"/>
    <w:rsid w:val="00B52EB3"/>
    <w:rsid w:val="00B736C5"/>
    <w:rsid w:val="00BB3BC9"/>
    <w:rsid w:val="00BC0C77"/>
    <w:rsid w:val="00BC0E64"/>
    <w:rsid w:val="00BD16BC"/>
    <w:rsid w:val="00BD2EF3"/>
    <w:rsid w:val="00BD3792"/>
    <w:rsid w:val="00BD77CF"/>
    <w:rsid w:val="00BE59F3"/>
    <w:rsid w:val="00BF419D"/>
    <w:rsid w:val="00BF4732"/>
    <w:rsid w:val="00BF4B09"/>
    <w:rsid w:val="00BF7A6B"/>
    <w:rsid w:val="00C01040"/>
    <w:rsid w:val="00C06285"/>
    <w:rsid w:val="00C072D5"/>
    <w:rsid w:val="00C12D30"/>
    <w:rsid w:val="00C132AA"/>
    <w:rsid w:val="00C15F02"/>
    <w:rsid w:val="00C246B6"/>
    <w:rsid w:val="00C41889"/>
    <w:rsid w:val="00C625BB"/>
    <w:rsid w:val="00C63544"/>
    <w:rsid w:val="00C7301F"/>
    <w:rsid w:val="00C74AFA"/>
    <w:rsid w:val="00C76B5C"/>
    <w:rsid w:val="00C90498"/>
    <w:rsid w:val="00C914EA"/>
    <w:rsid w:val="00C91B8F"/>
    <w:rsid w:val="00CA5FB7"/>
    <w:rsid w:val="00CB07BF"/>
    <w:rsid w:val="00CB44C6"/>
    <w:rsid w:val="00CD6DEC"/>
    <w:rsid w:val="00CE0E8B"/>
    <w:rsid w:val="00CE5ADC"/>
    <w:rsid w:val="00CE723A"/>
    <w:rsid w:val="00CF17AD"/>
    <w:rsid w:val="00CF5818"/>
    <w:rsid w:val="00D0113A"/>
    <w:rsid w:val="00D1587F"/>
    <w:rsid w:val="00D31629"/>
    <w:rsid w:val="00D437A8"/>
    <w:rsid w:val="00D50A63"/>
    <w:rsid w:val="00D51F9A"/>
    <w:rsid w:val="00D52F16"/>
    <w:rsid w:val="00D70DC1"/>
    <w:rsid w:val="00D71746"/>
    <w:rsid w:val="00DA0E50"/>
    <w:rsid w:val="00DB2BB4"/>
    <w:rsid w:val="00DB7615"/>
    <w:rsid w:val="00DC26D8"/>
    <w:rsid w:val="00DC4C33"/>
    <w:rsid w:val="00DC77A1"/>
    <w:rsid w:val="00DE6E97"/>
    <w:rsid w:val="00DE7BA2"/>
    <w:rsid w:val="00DF62F0"/>
    <w:rsid w:val="00E21D57"/>
    <w:rsid w:val="00E36940"/>
    <w:rsid w:val="00E42B5E"/>
    <w:rsid w:val="00E4350B"/>
    <w:rsid w:val="00E46237"/>
    <w:rsid w:val="00E54B18"/>
    <w:rsid w:val="00E64E47"/>
    <w:rsid w:val="00E734D6"/>
    <w:rsid w:val="00E81352"/>
    <w:rsid w:val="00E85C95"/>
    <w:rsid w:val="00EA012B"/>
    <w:rsid w:val="00EB4EFF"/>
    <w:rsid w:val="00EC58A8"/>
    <w:rsid w:val="00EC5A8B"/>
    <w:rsid w:val="00ED30BB"/>
    <w:rsid w:val="00ED56B2"/>
    <w:rsid w:val="00EE06F6"/>
    <w:rsid w:val="00EE1B09"/>
    <w:rsid w:val="00EF1BFB"/>
    <w:rsid w:val="00EF2F44"/>
    <w:rsid w:val="00F00F0B"/>
    <w:rsid w:val="00F16737"/>
    <w:rsid w:val="00F23B6C"/>
    <w:rsid w:val="00F25234"/>
    <w:rsid w:val="00F35DCD"/>
    <w:rsid w:val="00F40594"/>
    <w:rsid w:val="00F470C5"/>
    <w:rsid w:val="00F542E1"/>
    <w:rsid w:val="00F55D07"/>
    <w:rsid w:val="00F70754"/>
    <w:rsid w:val="00F72385"/>
    <w:rsid w:val="00F80523"/>
    <w:rsid w:val="00F84862"/>
    <w:rsid w:val="00F91615"/>
    <w:rsid w:val="00F95100"/>
    <w:rsid w:val="00FA01A4"/>
    <w:rsid w:val="00FB5636"/>
    <w:rsid w:val="00FC6817"/>
    <w:rsid w:val="00FD2E97"/>
    <w:rsid w:val="00FD3A8A"/>
    <w:rsid w:val="00FE2E17"/>
    <w:rsid w:val="00FE722A"/>
    <w:rsid w:val="00FF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4864D0"/>
    <w:pPr>
      <w:keepNext/>
      <w:numPr>
        <w:numId w:val="30"/>
      </w:numPr>
      <w:jc w:val="both"/>
      <w:outlineLvl w:val="1"/>
    </w:pPr>
    <w:rPr>
      <w:rFonts w:ascii="Arial" w:hAnsi="Arial" w:cs="Arial"/>
      <w:b/>
      <w:caps/>
      <w:color w:val="000000"/>
      <w:sz w:val="28"/>
      <w:szCs w:val="20"/>
    </w:rPr>
  </w:style>
  <w:style w:type="paragraph" w:styleId="Nadpis5">
    <w:name w:val="heading 5"/>
    <w:basedOn w:val="Normln"/>
    <w:next w:val="Normln"/>
    <w:link w:val="Nadpis5Char"/>
    <w:uiPriority w:val="9"/>
    <w:qFormat/>
    <w:rsid w:val="004864D0"/>
    <w:pPr>
      <w:keepNext/>
      <w:numPr>
        <w:ilvl w:val="4"/>
        <w:numId w:val="30"/>
      </w:numPr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link w:val="Nadpis6Char"/>
    <w:uiPriority w:val="9"/>
    <w:qFormat/>
    <w:rsid w:val="004864D0"/>
    <w:pPr>
      <w:keepNext/>
      <w:numPr>
        <w:ilvl w:val="5"/>
        <w:numId w:val="30"/>
      </w:numPr>
      <w:jc w:val="right"/>
      <w:outlineLvl w:val="5"/>
    </w:pPr>
    <w:rPr>
      <w:rFonts w:ascii="Arial" w:hAnsi="Arial" w:cs="Arial"/>
      <w:b/>
      <w:sz w:val="22"/>
      <w:szCs w:val="20"/>
    </w:rPr>
  </w:style>
  <w:style w:type="paragraph" w:styleId="Nadpis7">
    <w:name w:val="heading 7"/>
    <w:basedOn w:val="Normln"/>
    <w:next w:val="Normln"/>
    <w:link w:val="Nadpis7Char"/>
    <w:uiPriority w:val="9"/>
    <w:qFormat/>
    <w:rsid w:val="004864D0"/>
    <w:pPr>
      <w:numPr>
        <w:ilvl w:val="6"/>
        <w:numId w:val="30"/>
      </w:numPr>
      <w:spacing w:before="240" w:after="60"/>
      <w:jc w:val="both"/>
      <w:outlineLvl w:val="6"/>
    </w:pPr>
    <w:rPr>
      <w:rFonts w:ascii="Arial" w:hAnsi="Arial" w:cs="Arial"/>
    </w:rPr>
  </w:style>
  <w:style w:type="paragraph" w:styleId="Nadpis8">
    <w:name w:val="heading 8"/>
    <w:basedOn w:val="Normln"/>
    <w:next w:val="Normln"/>
    <w:link w:val="Nadpis8Char"/>
    <w:uiPriority w:val="9"/>
    <w:qFormat/>
    <w:rsid w:val="004864D0"/>
    <w:pPr>
      <w:numPr>
        <w:ilvl w:val="7"/>
        <w:numId w:val="30"/>
      </w:num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4864D0"/>
    <w:pPr>
      <w:numPr>
        <w:ilvl w:val="8"/>
        <w:numId w:val="30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semiHidden/>
    <w:rsid w:val="002D2DD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2D2DD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2D2DD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2D2DD4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2D2DD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2D2DD4"/>
    <w:rPr>
      <w:rFonts w:ascii="Cambria" w:eastAsia="Times New Roman" w:hAnsi="Cambria" w:cs="Times New Roman"/>
      <w:sz w:val="22"/>
      <w:szCs w:val="22"/>
    </w:rPr>
  </w:style>
  <w:style w:type="paragraph" w:customStyle="1" w:styleId="Style">
    <w:name w:val="Style"/>
    <w:basedOn w:val="Normln"/>
    <w:rsid w:val="003341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rsid w:val="0033411F"/>
    <w:pPr>
      <w:spacing w:before="120"/>
      <w:ind w:left="360"/>
      <w:jc w:val="both"/>
    </w:pPr>
    <w:rPr>
      <w:b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2D2DD4"/>
    <w:rPr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3734D8"/>
    <w:pPr>
      <w:spacing w:after="120"/>
      <w:ind w:left="851" w:right="-284"/>
    </w:pPr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semiHidden/>
    <w:rsid w:val="002D2DD4"/>
    <w:rPr>
      <w:sz w:val="24"/>
      <w:szCs w:val="24"/>
    </w:rPr>
  </w:style>
  <w:style w:type="paragraph" w:customStyle="1" w:styleId="Normodsaz">
    <w:name w:val="Norm.odsaz."/>
    <w:basedOn w:val="Normln"/>
    <w:rsid w:val="004864D0"/>
    <w:pPr>
      <w:numPr>
        <w:ilvl w:val="1"/>
        <w:numId w:val="30"/>
      </w:numPr>
      <w:jc w:val="both"/>
    </w:pPr>
    <w:rPr>
      <w:rFonts w:ascii="Arial" w:hAnsi="Arial" w:cs="Arial"/>
      <w:szCs w:val="20"/>
    </w:rPr>
  </w:style>
  <w:style w:type="paragraph" w:customStyle="1" w:styleId="Normln1">
    <w:name w:val="Normální1"/>
    <w:basedOn w:val="Normln"/>
    <w:rsid w:val="001C5BB4"/>
    <w:pPr>
      <w:widowControl w:val="0"/>
      <w:spacing w:line="261" w:lineRule="auto"/>
    </w:pPr>
    <w:rPr>
      <w:color w:val="000000"/>
      <w:szCs w:val="20"/>
    </w:rPr>
  </w:style>
  <w:style w:type="character" w:styleId="Hypertextovodkaz">
    <w:name w:val="Hyperlink"/>
    <w:uiPriority w:val="99"/>
    <w:rsid w:val="00846A8F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02134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02134E"/>
    <w:rPr>
      <w:sz w:val="24"/>
    </w:rPr>
  </w:style>
  <w:style w:type="paragraph" w:styleId="Zpat">
    <w:name w:val="footer"/>
    <w:basedOn w:val="Normln"/>
    <w:link w:val="ZpatChar"/>
    <w:uiPriority w:val="99"/>
    <w:rsid w:val="0002134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2134E"/>
    <w:rPr>
      <w:sz w:val="24"/>
    </w:rPr>
  </w:style>
  <w:style w:type="paragraph" w:customStyle="1" w:styleId="ZnakZnak">
    <w:name w:val="Znak Znak"/>
    <w:basedOn w:val="Normln"/>
    <w:rsid w:val="005C0E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rsid w:val="005474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474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4864D0"/>
    <w:pPr>
      <w:keepNext/>
      <w:numPr>
        <w:numId w:val="30"/>
      </w:numPr>
      <w:jc w:val="both"/>
      <w:outlineLvl w:val="1"/>
    </w:pPr>
    <w:rPr>
      <w:rFonts w:ascii="Arial" w:hAnsi="Arial" w:cs="Arial"/>
      <w:b/>
      <w:caps/>
      <w:color w:val="000000"/>
      <w:sz w:val="28"/>
      <w:szCs w:val="20"/>
    </w:rPr>
  </w:style>
  <w:style w:type="paragraph" w:styleId="Nadpis5">
    <w:name w:val="heading 5"/>
    <w:basedOn w:val="Normln"/>
    <w:next w:val="Normln"/>
    <w:link w:val="Nadpis5Char"/>
    <w:uiPriority w:val="9"/>
    <w:qFormat/>
    <w:rsid w:val="004864D0"/>
    <w:pPr>
      <w:keepNext/>
      <w:numPr>
        <w:ilvl w:val="4"/>
        <w:numId w:val="30"/>
      </w:numPr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link w:val="Nadpis6Char"/>
    <w:uiPriority w:val="9"/>
    <w:qFormat/>
    <w:rsid w:val="004864D0"/>
    <w:pPr>
      <w:keepNext/>
      <w:numPr>
        <w:ilvl w:val="5"/>
        <w:numId w:val="30"/>
      </w:numPr>
      <w:jc w:val="right"/>
      <w:outlineLvl w:val="5"/>
    </w:pPr>
    <w:rPr>
      <w:rFonts w:ascii="Arial" w:hAnsi="Arial" w:cs="Arial"/>
      <w:b/>
      <w:sz w:val="22"/>
      <w:szCs w:val="20"/>
    </w:rPr>
  </w:style>
  <w:style w:type="paragraph" w:styleId="Nadpis7">
    <w:name w:val="heading 7"/>
    <w:basedOn w:val="Normln"/>
    <w:next w:val="Normln"/>
    <w:link w:val="Nadpis7Char"/>
    <w:uiPriority w:val="9"/>
    <w:qFormat/>
    <w:rsid w:val="004864D0"/>
    <w:pPr>
      <w:numPr>
        <w:ilvl w:val="6"/>
        <w:numId w:val="30"/>
      </w:numPr>
      <w:spacing w:before="240" w:after="60"/>
      <w:jc w:val="both"/>
      <w:outlineLvl w:val="6"/>
    </w:pPr>
    <w:rPr>
      <w:rFonts w:ascii="Arial" w:hAnsi="Arial" w:cs="Arial"/>
    </w:rPr>
  </w:style>
  <w:style w:type="paragraph" w:styleId="Nadpis8">
    <w:name w:val="heading 8"/>
    <w:basedOn w:val="Normln"/>
    <w:next w:val="Normln"/>
    <w:link w:val="Nadpis8Char"/>
    <w:uiPriority w:val="9"/>
    <w:qFormat/>
    <w:rsid w:val="004864D0"/>
    <w:pPr>
      <w:numPr>
        <w:ilvl w:val="7"/>
        <w:numId w:val="30"/>
      </w:num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4864D0"/>
    <w:pPr>
      <w:numPr>
        <w:ilvl w:val="8"/>
        <w:numId w:val="30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semiHidden/>
    <w:rsid w:val="002D2DD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2D2DD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2D2DD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2D2DD4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2D2DD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2D2DD4"/>
    <w:rPr>
      <w:rFonts w:ascii="Cambria" w:eastAsia="Times New Roman" w:hAnsi="Cambria" w:cs="Times New Roman"/>
      <w:sz w:val="22"/>
      <w:szCs w:val="22"/>
    </w:rPr>
  </w:style>
  <w:style w:type="paragraph" w:customStyle="1" w:styleId="Style">
    <w:name w:val="Style"/>
    <w:basedOn w:val="Normln"/>
    <w:rsid w:val="003341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rsid w:val="0033411F"/>
    <w:pPr>
      <w:spacing w:before="120"/>
      <w:ind w:left="360"/>
      <w:jc w:val="both"/>
    </w:pPr>
    <w:rPr>
      <w:b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2D2DD4"/>
    <w:rPr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3734D8"/>
    <w:pPr>
      <w:spacing w:after="120"/>
      <w:ind w:left="851" w:right="-284"/>
    </w:pPr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semiHidden/>
    <w:rsid w:val="002D2DD4"/>
    <w:rPr>
      <w:sz w:val="24"/>
      <w:szCs w:val="24"/>
    </w:rPr>
  </w:style>
  <w:style w:type="paragraph" w:customStyle="1" w:styleId="Normodsaz">
    <w:name w:val="Norm.odsaz."/>
    <w:basedOn w:val="Normln"/>
    <w:rsid w:val="004864D0"/>
    <w:pPr>
      <w:numPr>
        <w:ilvl w:val="1"/>
        <w:numId w:val="30"/>
      </w:numPr>
      <w:jc w:val="both"/>
    </w:pPr>
    <w:rPr>
      <w:rFonts w:ascii="Arial" w:hAnsi="Arial" w:cs="Arial"/>
      <w:szCs w:val="20"/>
    </w:rPr>
  </w:style>
  <w:style w:type="paragraph" w:customStyle="1" w:styleId="Normln1">
    <w:name w:val="Normální1"/>
    <w:basedOn w:val="Normln"/>
    <w:rsid w:val="001C5BB4"/>
    <w:pPr>
      <w:widowControl w:val="0"/>
      <w:spacing w:line="261" w:lineRule="auto"/>
    </w:pPr>
    <w:rPr>
      <w:color w:val="000000"/>
      <w:szCs w:val="20"/>
    </w:rPr>
  </w:style>
  <w:style w:type="character" w:styleId="Hypertextovodkaz">
    <w:name w:val="Hyperlink"/>
    <w:uiPriority w:val="99"/>
    <w:rsid w:val="00846A8F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02134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02134E"/>
    <w:rPr>
      <w:sz w:val="24"/>
    </w:rPr>
  </w:style>
  <w:style w:type="paragraph" w:styleId="Zpat">
    <w:name w:val="footer"/>
    <w:basedOn w:val="Normln"/>
    <w:link w:val="ZpatChar"/>
    <w:uiPriority w:val="99"/>
    <w:rsid w:val="0002134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2134E"/>
    <w:rPr>
      <w:sz w:val="24"/>
    </w:rPr>
  </w:style>
  <w:style w:type="paragraph" w:customStyle="1" w:styleId="ZnakZnak">
    <w:name w:val="Znak Znak"/>
    <w:basedOn w:val="Normln"/>
    <w:rsid w:val="005C0E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rsid w:val="005474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474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15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nfo@euro-glacensis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8227D-795D-4F9B-9510-C91CD6759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2732</Words>
  <Characters>16122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Dohoda o provedení práce</vt:lpstr>
    </vt:vector>
  </TitlesOfParts>
  <Company/>
  <LinksUpToDate>false</LinksUpToDate>
  <CharactersWithSpaces>18817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Dohoda o provedení práce</dc:title>
  <dc:creator>m</dc:creator>
  <cp:lastModifiedBy>ludvikovam</cp:lastModifiedBy>
  <cp:revision>6</cp:revision>
  <cp:lastPrinted>2013-10-29T07:15:00Z</cp:lastPrinted>
  <dcterms:created xsi:type="dcterms:W3CDTF">2014-03-05T08:44:00Z</dcterms:created>
  <dcterms:modified xsi:type="dcterms:W3CDTF">2014-04-03T08:02:00Z</dcterms:modified>
</cp:coreProperties>
</file>